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D57" w:rsidRPr="00615D57" w:rsidRDefault="00615D57" w:rsidP="00515D59">
      <w:pPr>
        <w:spacing w:before="250" w:beforeAutospacing="0" w:after="250" w:afterAutospacing="0"/>
        <w:ind w:left="0" w:firstLine="0"/>
        <w:jc w:val="center"/>
        <w:rPr>
          <w:rFonts w:ascii="Times New Roman" w:eastAsia="Times New Roman" w:hAnsi="Times New Roman" w:cs="Times New Roman"/>
          <w:sz w:val="24"/>
          <w:szCs w:val="24"/>
          <w:lang w:eastAsia="tr-TR"/>
        </w:rPr>
      </w:pPr>
      <w:r w:rsidRPr="00615D57">
        <w:rPr>
          <w:rFonts w:ascii="Helvetica" w:eastAsia="Times New Roman" w:hAnsi="Helvetica" w:cs="Helvetica"/>
          <w:b/>
          <w:bCs/>
          <w:color w:val="585858"/>
          <w:sz w:val="16"/>
          <w:szCs w:val="16"/>
          <w:shd w:val="clear" w:color="auto" w:fill="F8F8F8"/>
          <w:lang w:eastAsia="tr-TR"/>
        </w:rPr>
        <w:t>131 ADET MOTORLU ARAÇ VE İŞ MAKİNESİ İÇİN KARAYOLLARI ZORUNLU MALİ TRAFİK SİGORTASI YAPTIRILMASI</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118ABE"/>
          <w:sz w:val="16"/>
          <w:lang w:eastAsia="tr-TR"/>
        </w:rPr>
        <w:t>131 adet motorlu araç ve iş makinesi için Karayolları Zorunlu Mali Trafik Sigortası Yaptırılması</w:t>
      </w:r>
      <w:r w:rsidRPr="00615D57">
        <w:rPr>
          <w:rFonts w:ascii="Helvetica" w:eastAsia="Times New Roman" w:hAnsi="Helvetica" w:cs="Helvetica"/>
          <w:color w:val="585858"/>
          <w:sz w:val="16"/>
          <w:lang w:eastAsia="tr-TR"/>
        </w:rPr>
        <w:t> hizmet alımı 4734 sayılı Kamu İhale Kanununun 19 uncu maddesine göre açık ihale usulü ile ihale edilecektir.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color w:val="585858"/>
          <w:sz w:val="16"/>
          <w:lang w:eastAsia="tr-TR"/>
        </w:rPr>
        <w:t> İhaleye ilişkin ayrıntılı bilgiler aşağıda yer almaktadır:</w:t>
      </w:r>
    </w:p>
    <w:tbl>
      <w:tblPr>
        <w:tblW w:w="5000" w:type="pct"/>
        <w:tblCellSpacing w:w="15" w:type="dxa"/>
        <w:tblCellMar>
          <w:top w:w="15" w:type="dxa"/>
          <w:left w:w="15" w:type="dxa"/>
          <w:bottom w:w="15" w:type="dxa"/>
          <w:right w:w="15" w:type="dxa"/>
        </w:tblCellMar>
        <w:tblLook w:val="04A0"/>
      </w:tblPr>
      <w:tblGrid>
        <w:gridCol w:w="2789"/>
        <w:gridCol w:w="161"/>
        <w:gridCol w:w="7882"/>
      </w:tblGrid>
      <w:tr w:rsidR="00615D57" w:rsidRPr="00615D57" w:rsidTr="00615D57">
        <w:trPr>
          <w:tblCellSpacing w:w="15" w:type="dxa"/>
        </w:trPr>
        <w:tc>
          <w:tcPr>
            <w:tcW w:w="2745"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İhale Kayıt Numarası (İKN)</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2025/2261865</w:t>
            </w:r>
          </w:p>
        </w:tc>
      </w:tr>
    </w:tbl>
    <w:p w:rsidR="00615D57" w:rsidRPr="00615D57" w:rsidRDefault="00615D57" w:rsidP="00615D57">
      <w:pPr>
        <w:spacing w:before="0" w:beforeAutospacing="0" w:after="0" w:afterAutospacing="0"/>
        <w:ind w:left="0" w:firstLine="0"/>
        <w:rPr>
          <w:rFonts w:ascii="Helvetica" w:eastAsia="Times New Roman" w:hAnsi="Helvetica" w:cs="Helvetica"/>
          <w:vanish/>
          <w:color w:val="585858"/>
          <w:sz w:val="16"/>
          <w:lang w:eastAsia="tr-TR"/>
        </w:rPr>
      </w:pPr>
    </w:p>
    <w:tbl>
      <w:tblPr>
        <w:tblW w:w="5000" w:type="pct"/>
        <w:tblCellSpacing w:w="15" w:type="dxa"/>
        <w:tblCellMar>
          <w:top w:w="15" w:type="dxa"/>
          <w:left w:w="15" w:type="dxa"/>
          <w:bottom w:w="15" w:type="dxa"/>
          <w:right w:w="15" w:type="dxa"/>
        </w:tblCellMar>
        <w:tblLook w:val="04A0"/>
      </w:tblPr>
      <w:tblGrid>
        <w:gridCol w:w="2937"/>
        <w:gridCol w:w="151"/>
        <w:gridCol w:w="7744"/>
      </w:tblGrid>
      <w:tr w:rsidR="00615D57" w:rsidRPr="00615D57" w:rsidTr="00615D57">
        <w:trPr>
          <w:tblCellSpacing w:w="15" w:type="dxa"/>
        </w:trPr>
        <w:tc>
          <w:tcPr>
            <w:tcW w:w="9151" w:type="dxa"/>
            <w:gridSpan w:val="3"/>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color w:val="B04935"/>
                <w:sz w:val="16"/>
                <w:lang w:eastAsia="tr-TR"/>
              </w:rPr>
              <w:t>1- İdarenin</w:t>
            </w:r>
          </w:p>
        </w:tc>
      </w:tr>
      <w:tr w:rsidR="00615D57" w:rsidRPr="00615D57" w:rsidTr="00615D57">
        <w:trPr>
          <w:tblCellSpacing w:w="15" w:type="dxa"/>
        </w:trPr>
        <w:tc>
          <w:tcPr>
            <w:tcW w:w="2745"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1.1.</w:t>
            </w:r>
            <w:r w:rsidRPr="00615D57">
              <w:rPr>
                <w:rFonts w:ascii="Times New Roman" w:eastAsia="Times New Roman" w:hAnsi="Times New Roman" w:cs="Times New Roman"/>
                <w:sz w:val="16"/>
                <w:szCs w:val="16"/>
                <w:lang w:eastAsia="tr-TR"/>
              </w:rPr>
              <w:t> Adı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color w:val="118ABE"/>
                <w:sz w:val="16"/>
                <w:lang w:eastAsia="tr-TR"/>
              </w:rPr>
              <w:t>POLATLI BELEDİYESİ MAKİNA İKMAL BAKIM VE ONARIM MÜDÜRLÜĞÜ</w:t>
            </w:r>
          </w:p>
        </w:tc>
      </w:tr>
      <w:tr w:rsidR="00615D57" w:rsidRPr="00615D57" w:rsidTr="00615D57">
        <w:trPr>
          <w:tblCellSpacing w:w="15" w:type="dxa"/>
        </w:trPr>
        <w:tc>
          <w:tcPr>
            <w:tcW w:w="2745"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1.2.</w:t>
            </w:r>
            <w:r w:rsidRPr="00615D57">
              <w:rPr>
                <w:rFonts w:ascii="Times New Roman" w:eastAsia="Times New Roman" w:hAnsi="Times New Roman" w:cs="Times New Roman"/>
                <w:sz w:val="16"/>
                <w:szCs w:val="16"/>
                <w:lang w:eastAsia="tr-TR"/>
              </w:rPr>
              <w:t> Adresi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color w:val="118ABE"/>
                <w:sz w:val="16"/>
                <w:lang w:eastAsia="tr-TR"/>
              </w:rPr>
              <w:t>ESENTEPE MAH. NASRETTİN HOCA BULVARI NO:5 POLATLI/ANKARA</w:t>
            </w:r>
          </w:p>
        </w:tc>
      </w:tr>
      <w:tr w:rsidR="00615D57" w:rsidRPr="00615D57" w:rsidTr="00615D57">
        <w:trPr>
          <w:tblCellSpacing w:w="15" w:type="dxa"/>
        </w:trPr>
        <w:tc>
          <w:tcPr>
            <w:tcW w:w="2745"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1.3.</w:t>
            </w:r>
            <w:r w:rsidRPr="00615D57">
              <w:rPr>
                <w:rFonts w:ascii="Times New Roman" w:eastAsia="Times New Roman" w:hAnsi="Times New Roman" w:cs="Times New Roman"/>
                <w:sz w:val="16"/>
                <w:szCs w:val="16"/>
                <w:lang w:eastAsia="tr-TR"/>
              </w:rPr>
              <w:t> Telefon numarası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proofErr w:type="gramStart"/>
            <w:r w:rsidRPr="00615D57">
              <w:rPr>
                <w:rFonts w:ascii="Times New Roman" w:eastAsia="Times New Roman" w:hAnsi="Times New Roman" w:cs="Times New Roman"/>
                <w:b/>
                <w:bCs/>
                <w:color w:val="118ABE"/>
                <w:sz w:val="16"/>
                <w:lang w:eastAsia="tr-TR"/>
              </w:rPr>
              <w:t>03126220606</w:t>
            </w:r>
            <w:proofErr w:type="gramEnd"/>
          </w:p>
        </w:tc>
      </w:tr>
      <w:tr w:rsidR="00615D57" w:rsidRPr="00615D57" w:rsidTr="00615D57">
        <w:trPr>
          <w:tblCellSpacing w:w="15" w:type="dxa"/>
        </w:trPr>
        <w:tc>
          <w:tcPr>
            <w:tcW w:w="2745"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1.4.</w:t>
            </w:r>
            <w:r w:rsidRPr="00615D57">
              <w:rPr>
                <w:rFonts w:ascii="Times New Roman" w:eastAsia="Times New Roman" w:hAnsi="Times New Roman" w:cs="Times New Roman"/>
                <w:sz w:val="16"/>
                <w:szCs w:val="16"/>
                <w:lang w:eastAsia="tr-TR"/>
              </w:rPr>
              <w:t> İhale dokümanının görülebileceği ve indirilebileceği internet sayfası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https://ekap.kik.gov.tr/EKAP/</w:t>
            </w:r>
          </w:p>
        </w:tc>
      </w:tr>
    </w:tbl>
    <w:p w:rsidR="00615D57" w:rsidRPr="00615D57" w:rsidRDefault="00615D57" w:rsidP="00615D57">
      <w:pPr>
        <w:spacing w:before="250" w:beforeAutospacing="0" w:after="0" w:afterAutospacing="0"/>
        <w:ind w:left="0" w:firstLine="0"/>
        <w:rPr>
          <w:rFonts w:ascii="Helvetica" w:eastAsia="Times New Roman" w:hAnsi="Helvetica" w:cs="Helvetica"/>
          <w:color w:val="585858"/>
          <w:sz w:val="16"/>
          <w:lang w:eastAsia="tr-TR"/>
        </w:rPr>
      </w:pPr>
      <w:r w:rsidRPr="00615D57">
        <w:rPr>
          <w:rFonts w:ascii="Helvetica" w:eastAsia="Times New Roman" w:hAnsi="Helvetica" w:cs="Helvetica"/>
          <w:b/>
          <w:bCs/>
          <w:color w:val="B04935"/>
          <w:sz w:val="16"/>
          <w:lang w:eastAsia="tr-TR"/>
        </w:rPr>
        <w:t>2- İhalenin</w:t>
      </w:r>
    </w:p>
    <w:tbl>
      <w:tblPr>
        <w:tblW w:w="5000" w:type="pct"/>
        <w:tblCellSpacing w:w="15" w:type="dxa"/>
        <w:tblCellMar>
          <w:top w:w="15" w:type="dxa"/>
          <w:left w:w="15" w:type="dxa"/>
          <w:bottom w:w="15" w:type="dxa"/>
          <w:right w:w="15" w:type="dxa"/>
        </w:tblCellMar>
        <w:tblLook w:val="04A0"/>
      </w:tblPr>
      <w:tblGrid>
        <w:gridCol w:w="2790"/>
        <w:gridCol w:w="151"/>
        <w:gridCol w:w="7891"/>
      </w:tblGrid>
      <w:tr w:rsidR="00615D57" w:rsidRPr="00615D57" w:rsidTr="00615D57">
        <w:trPr>
          <w:tblCellSpacing w:w="15" w:type="dxa"/>
        </w:trPr>
        <w:tc>
          <w:tcPr>
            <w:tcW w:w="2745"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2.1.</w:t>
            </w:r>
            <w:r w:rsidRPr="00615D57">
              <w:rPr>
                <w:rFonts w:ascii="Times New Roman" w:eastAsia="Times New Roman" w:hAnsi="Times New Roman" w:cs="Times New Roman"/>
                <w:sz w:val="16"/>
                <w:szCs w:val="16"/>
                <w:lang w:eastAsia="tr-TR"/>
              </w:rPr>
              <w:t> Tarih ve Saati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color w:val="118ABE"/>
                <w:sz w:val="16"/>
                <w:lang w:eastAsia="tr-TR"/>
              </w:rPr>
              <w:t xml:space="preserve">29.12.2025 - </w:t>
            </w:r>
            <w:proofErr w:type="gramStart"/>
            <w:r w:rsidRPr="00615D57">
              <w:rPr>
                <w:rFonts w:ascii="Times New Roman" w:eastAsia="Times New Roman" w:hAnsi="Times New Roman" w:cs="Times New Roman"/>
                <w:b/>
                <w:bCs/>
                <w:color w:val="118ABE"/>
                <w:sz w:val="16"/>
                <w:lang w:eastAsia="tr-TR"/>
              </w:rPr>
              <w:t>10:00</w:t>
            </w:r>
            <w:proofErr w:type="gramEnd"/>
          </w:p>
        </w:tc>
      </w:tr>
      <w:tr w:rsidR="00615D57" w:rsidRPr="00615D57" w:rsidTr="00615D57">
        <w:trPr>
          <w:tblCellSpacing w:w="15" w:type="dxa"/>
        </w:trPr>
        <w:tc>
          <w:tcPr>
            <w:tcW w:w="2745"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2.2.</w:t>
            </w:r>
            <w:r w:rsidRPr="00615D57">
              <w:rPr>
                <w:rFonts w:ascii="Times New Roman" w:eastAsia="Times New Roman" w:hAnsi="Times New Roman" w:cs="Times New Roman"/>
                <w:sz w:val="16"/>
                <w:szCs w:val="16"/>
                <w:lang w:eastAsia="tr-TR"/>
              </w:rPr>
              <w:t> Yapılacağı (e-tekliflerin açılacağı) adres</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color w:val="118ABE"/>
                <w:sz w:val="16"/>
                <w:lang w:eastAsia="tr-TR"/>
              </w:rPr>
              <w:t>Polatlı Belediyesi Destek Hizmetleri Müdürlüğü</w:t>
            </w:r>
          </w:p>
        </w:tc>
      </w:tr>
    </w:tbl>
    <w:p w:rsidR="00615D57" w:rsidRPr="00615D57" w:rsidRDefault="00615D57" w:rsidP="00615D57">
      <w:pPr>
        <w:spacing w:before="250" w:beforeAutospacing="0" w:after="0" w:afterAutospacing="0"/>
        <w:ind w:left="0" w:firstLine="0"/>
        <w:rPr>
          <w:rFonts w:ascii="Helvetica" w:eastAsia="Times New Roman" w:hAnsi="Helvetica" w:cs="Helvetica"/>
          <w:color w:val="585858"/>
          <w:sz w:val="16"/>
          <w:lang w:eastAsia="tr-TR"/>
        </w:rPr>
      </w:pPr>
      <w:r w:rsidRPr="00615D57">
        <w:rPr>
          <w:rFonts w:ascii="Helvetica" w:eastAsia="Times New Roman" w:hAnsi="Helvetica" w:cs="Helvetica"/>
          <w:b/>
          <w:bCs/>
          <w:color w:val="B04935"/>
          <w:sz w:val="16"/>
          <w:lang w:eastAsia="tr-TR"/>
        </w:rPr>
        <w:t>3- İhale konusu hizmet alımının</w:t>
      </w:r>
    </w:p>
    <w:tbl>
      <w:tblPr>
        <w:tblW w:w="5000" w:type="pct"/>
        <w:tblCellSpacing w:w="15" w:type="dxa"/>
        <w:tblCellMar>
          <w:top w:w="15" w:type="dxa"/>
          <w:left w:w="15" w:type="dxa"/>
          <w:bottom w:w="15" w:type="dxa"/>
          <w:right w:w="15" w:type="dxa"/>
        </w:tblCellMar>
        <w:tblLook w:val="04A0"/>
      </w:tblPr>
      <w:tblGrid>
        <w:gridCol w:w="2790"/>
        <w:gridCol w:w="151"/>
        <w:gridCol w:w="7891"/>
      </w:tblGrid>
      <w:tr w:rsidR="00615D57" w:rsidRPr="00615D57" w:rsidTr="00615D57">
        <w:trPr>
          <w:tblCellSpacing w:w="15" w:type="dxa"/>
        </w:trPr>
        <w:tc>
          <w:tcPr>
            <w:tcW w:w="2745"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3.1</w:t>
            </w:r>
            <w:r w:rsidRPr="00615D57">
              <w:rPr>
                <w:rFonts w:ascii="Times New Roman" w:eastAsia="Times New Roman" w:hAnsi="Times New Roman" w:cs="Times New Roman"/>
                <w:sz w:val="16"/>
                <w:szCs w:val="16"/>
                <w:lang w:eastAsia="tr-TR"/>
              </w:rPr>
              <w:t> Adı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color w:val="118ABE"/>
                <w:sz w:val="16"/>
                <w:lang w:eastAsia="tr-TR"/>
              </w:rPr>
              <w:t>131 adet motorlu araç ve iş makinesi için Karayolları Zorunlu Mali Trafik Sigortası Yaptırılması</w:t>
            </w:r>
          </w:p>
        </w:tc>
      </w:tr>
      <w:tr w:rsidR="00615D57" w:rsidRPr="00615D57" w:rsidTr="00615D57">
        <w:trPr>
          <w:tblCellSpacing w:w="15" w:type="dxa"/>
        </w:trPr>
        <w:tc>
          <w:tcPr>
            <w:tcW w:w="2745"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3.2.</w:t>
            </w:r>
            <w:r w:rsidRPr="00615D57">
              <w:rPr>
                <w:rFonts w:ascii="Times New Roman" w:eastAsia="Times New Roman" w:hAnsi="Times New Roman" w:cs="Times New Roman"/>
                <w:sz w:val="16"/>
                <w:szCs w:val="16"/>
                <w:lang w:eastAsia="tr-TR"/>
              </w:rPr>
              <w:t> Niteliği, türü ve miktarı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15D57" w:rsidRDefault="00615D57" w:rsidP="00615D57">
            <w:pPr>
              <w:spacing w:before="0" w:beforeAutospacing="0" w:after="0" w:afterAutospacing="0" w:line="200" w:lineRule="atLeast"/>
              <w:ind w:left="0" w:firstLine="0"/>
              <w:rPr>
                <w:rFonts w:ascii="Times New Roman" w:eastAsia="Times New Roman" w:hAnsi="Times New Roman" w:cs="Times New Roman"/>
                <w:b/>
                <w:bCs/>
                <w:color w:val="118ABE"/>
                <w:sz w:val="16"/>
                <w:lang w:eastAsia="tr-TR"/>
              </w:rPr>
            </w:pPr>
            <w:r w:rsidRPr="00615D57">
              <w:rPr>
                <w:rFonts w:ascii="Times New Roman" w:eastAsia="Times New Roman" w:hAnsi="Times New Roman" w:cs="Times New Roman"/>
                <w:b/>
                <w:bCs/>
                <w:color w:val="118ABE"/>
                <w:sz w:val="16"/>
                <w:lang w:eastAsia="tr-TR"/>
              </w:rPr>
              <w:t>131 adet motorlu araç ve iş makinesi</w:t>
            </w:r>
            <w:r w:rsidRPr="00615D57">
              <w:rPr>
                <w:rFonts w:ascii="Times New Roman" w:eastAsia="Times New Roman" w:hAnsi="Times New Roman" w:cs="Times New Roman"/>
                <w:b/>
                <w:bCs/>
                <w:color w:val="118ABE"/>
                <w:sz w:val="16"/>
                <w:szCs w:val="16"/>
                <w:lang w:eastAsia="tr-TR"/>
              </w:rPr>
              <w:br/>
            </w:r>
            <w:r w:rsidRPr="00615D57">
              <w:rPr>
                <w:rFonts w:ascii="Times New Roman" w:eastAsia="Times New Roman" w:hAnsi="Times New Roman" w:cs="Times New Roman"/>
                <w:b/>
                <w:bCs/>
                <w:color w:val="118ABE"/>
                <w:sz w:val="16"/>
                <w:lang w:eastAsia="tr-TR"/>
              </w:rPr>
              <w:t xml:space="preserve">Ayrıntılı bilgiye </w:t>
            </w:r>
            <w:proofErr w:type="spellStart"/>
            <w:r w:rsidRPr="00615D57">
              <w:rPr>
                <w:rFonts w:ascii="Times New Roman" w:eastAsia="Times New Roman" w:hAnsi="Times New Roman" w:cs="Times New Roman"/>
                <w:b/>
                <w:bCs/>
                <w:color w:val="118ABE"/>
                <w:sz w:val="16"/>
                <w:lang w:eastAsia="tr-TR"/>
              </w:rPr>
              <w:t>EKAP’ta</w:t>
            </w:r>
            <w:proofErr w:type="spellEnd"/>
            <w:r w:rsidRPr="00615D57">
              <w:rPr>
                <w:rFonts w:ascii="Times New Roman" w:eastAsia="Times New Roman" w:hAnsi="Times New Roman" w:cs="Times New Roman"/>
                <w:b/>
                <w:bCs/>
                <w:color w:val="118ABE"/>
                <w:sz w:val="16"/>
                <w:lang w:eastAsia="tr-TR"/>
              </w:rPr>
              <w:t xml:space="preserve"> yer alan ihale dokümanı içinde bulunan idari şartnameden ulaşılabilir.</w:t>
            </w:r>
          </w:p>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p>
        </w:tc>
      </w:tr>
      <w:tr w:rsidR="00615D57" w:rsidRPr="00615D57" w:rsidTr="00615D57">
        <w:trPr>
          <w:tblCellSpacing w:w="15" w:type="dxa"/>
        </w:trPr>
        <w:tc>
          <w:tcPr>
            <w:tcW w:w="2745"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b/>
                <w:bCs/>
                <w:sz w:val="16"/>
                <w:szCs w:val="16"/>
                <w:lang w:eastAsia="tr-TR"/>
              </w:rPr>
            </w:pPr>
          </w:p>
        </w:tc>
        <w:tc>
          <w:tcPr>
            <w:tcW w:w="50" w:type="pct"/>
            <w:tcBorders>
              <w:top w:val="nil"/>
              <w:left w:val="nil"/>
              <w:bottom w:val="nil"/>
              <w:right w:val="nil"/>
            </w:tcBorders>
            <w:shd w:val="clear" w:color="auto" w:fill="auto"/>
            <w:tcMar>
              <w:top w:w="38" w:type="dxa"/>
              <w:left w:w="38" w:type="dxa"/>
              <w:bottom w:w="38" w:type="dxa"/>
              <w:right w:w="38"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p>
        </w:tc>
        <w:tc>
          <w:tcPr>
            <w:tcW w:w="0" w:type="auto"/>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b/>
                <w:bCs/>
                <w:color w:val="118ABE"/>
                <w:sz w:val="16"/>
                <w:lang w:eastAsia="tr-TR"/>
              </w:rPr>
            </w:pPr>
          </w:p>
        </w:tc>
      </w:tr>
      <w:tr w:rsidR="00615D57" w:rsidRPr="00615D57" w:rsidTr="00615D57">
        <w:trPr>
          <w:tblCellSpacing w:w="15" w:type="dxa"/>
        </w:trPr>
        <w:tc>
          <w:tcPr>
            <w:tcW w:w="2745"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3.3.</w:t>
            </w:r>
            <w:r w:rsidRPr="00615D57">
              <w:rPr>
                <w:rFonts w:ascii="Times New Roman" w:eastAsia="Times New Roman" w:hAnsi="Times New Roman" w:cs="Times New Roman"/>
                <w:sz w:val="16"/>
                <w:szCs w:val="16"/>
                <w:lang w:eastAsia="tr-TR"/>
              </w:rPr>
              <w:t> Yapılacağı/teslim edileceği yer</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color w:val="118ABE"/>
                <w:sz w:val="16"/>
                <w:lang w:eastAsia="tr-TR"/>
              </w:rPr>
              <w:t>Polatlı Belediyesi Makine İkmal Bakım ve Onarım Müdürlüğü</w:t>
            </w:r>
          </w:p>
        </w:tc>
      </w:tr>
      <w:tr w:rsidR="00615D57" w:rsidRPr="00615D57" w:rsidTr="00615D57">
        <w:trPr>
          <w:tblCellSpacing w:w="15" w:type="dxa"/>
        </w:trPr>
        <w:tc>
          <w:tcPr>
            <w:tcW w:w="2745"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3.4.</w:t>
            </w:r>
            <w:r w:rsidRPr="00615D57">
              <w:rPr>
                <w:rFonts w:ascii="Times New Roman" w:eastAsia="Times New Roman" w:hAnsi="Times New Roman" w:cs="Times New Roman"/>
                <w:sz w:val="16"/>
                <w:szCs w:val="16"/>
                <w:lang w:eastAsia="tr-TR"/>
              </w:rPr>
              <w:t> Süresi/teslim tarihi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İşe başlama tarihinden itibaren </w:t>
            </w:r>
            <w:r w:rsidRPr="00615D57">
              <w:rPr>
                <w:rFonts w:ascii="Times New Roman" w:eastAsia="Times New Roman" w:hAnsi="Times New Roman" w:cs="Times New Roman"/>
                <w:b/>
                <w:bCs/>
                <w:color w:val="118ABE"/>
                <w:sz w:val="16"/>
                <w:lang w:eastAsia="tr-TR"/>
              </w:rPr>
              <w:t>340(</w:t>
            </w:r>
            <w:proofErr w:type="spellStart"/>
            <w:r w:rsidRPr="00615D57">
              <w:rPr>
                <w:rFonts w:ascii="Times New Roman" w:eastAsia="Times New Roman" w:hAnsi="Times New Roman" w:cs="Times New Roman"/>
                <w:b/>
                <w:bCs/>
                <w:color w:val="118ABE"/>
                <w:sz w:val="16"/>
                <w:lang w:eastAsia="tr-TR"/>
              </w:rPr>
              <w:t>ÜçyüzKırk</w:t>
            </w:r>
            <w:proofErr w:type="spellEnd"/>
            <w:r w:rsidRPr="00615D57">
              <w:rPr>
                <w:rFonts w:ascii="Times New Roman" w:eastAsia="Times New Roman" w:hAnsi="Times New Roman" w:cs="Times New Roman"/>
                <w:b/>
                <w:bCs/>
                <w:color w:val="118ABE"/>
                <w:sz w:val="16"/>
                <w:lang w:eastAsia="tr-TR"/>
              </w:rPr>
              <w:t>) gündür</w:t>
            </w:r>
          </w:p>
        </w:tc>
      </w:tr>
      <w:tr w:rsidR="00615D57" w:rsidRPr="00615D57" w:rsidTr="00615D57">
        <w:trPr>
          <w:tblCellSpacing w:w="15" w:type="dxa"/>
        </w:trPr>
        <w:tc>
          <w:tcPr>
            <w:tcW w:w="2745"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3.5.</w:t>
            </w:r>
            <w:r w:rsidRPr="00615D57">
              <w:rPr>
                <w:rFonts w:ascii="Times New Roman" w:eastAsia="Times New Roman" w:hAnsi="Times New Roman" w:cs="Times New Roman"/>
                <w:sz w:val="16"/>
                <w:szCs w:val="16"/>
                <w:lang w:eastAsia="tr-TR"/>
              </w:rPr>
              <w:t> İşe başlama tarihi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jc w:val="both"/>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Sözleşmenin imzalandığı tarihten itibaren </w:t>
            </w:r>
            <w:r w:rsidRPr="00615D57">
              <w:rPr>
                <w:rFonts w:ascii="Times New Roman" w:eastAsia="Times New Roman" w:hAnsi="Times New Roman" w:cs="Times New Roman"/>
                <w:b/>
                <w:bCs/>
                <w:color w:val="118ABE"/>
                <w:sz w:val="16"/>
                <w:lang w:eastAsia="tr-TR"/>
              </w:rPr>
              <w:t>0</w:t>
            </w:r>
            <w:r w:rsidRPr="00615D57">
              <w:rPr>
                <w:rFonts w:ascii="Times New Roman" w:eastAsia="Times New Roman" w:hAnsi="Times New Roman" w:cs="Times New Roman"/>
                <w:sz w:val="16"/>
                <w:szCs w:val="16"/>
                <w:lang w:eastAsia="tr-TR"/>
              </w:rPr>
              <w:t> gün içinde işe başlanacaktır.</w:t>
            </w:r>
          </w:p>
        </w:tc>
      </w:tr>
    </w:tbl>
    <w:p w:rsidR="00615D57" w:rsidRPr="00615D57" w:rsidRDefault="00615D57" w:rsidP="00615D57">
      <w:pPr>
        <w:spacing w:before="0" w:beforeAutospacing="0" w:after="0" w:afterAutospacing="0"/>
        <w:ind w:left="0" w:firstLine="0"/>
        <w:rPr>
          <w:rFonts w:ascii="Helvetica" w:eastAsia="Times New Roman" w:hAnsi="Helvetica" w:cs="Helvetica"/>
          <w:color w:val="585858"/>
          <w:sz w:val="16"/>
          <w:lang w:eastAsia="tr-TR"/>
        </w:rPr>
      </w:pPr>
      <w:r w:rsidRPr="00615D57">
        <w:rPr>
          <w:rFonts w:ascii="Helvetica" w:eastAsia="Times New Roman" w:hAnsi="Helvetica" w:cs="Helvetica"/>
          <w:b/>
          <w:bCs/>
          <w:color w:val="585858"/>
          <w:sz w:val="16"/>
          <w:lang w:eastAsia="tr-TR"/>
        </w:rPr>
        <w:t>4- Katılım ve yeterlik kriterleri:</w:t>
      </w:r>
      <w:r w:rsidRPr="00615D57">
        <w:rPr>
          <w:rFonts w:ascii="Helvetica" w:eastAsia="Times New Roman" w:hAnsi="Helvetica" w:cs="Helvetica"/>
          <w:color w:val="585858"/>
          <w:sz w:val="16"/>
          <w:szCs w:val="16"/>
          <w:shd w:val="clear" w:color="auto" w:fill="F8F8F8"/>
          <w:lang w:eastAsia="tr-TR"/>
        </w:rPr>
        <w:br/>
      </w:r>
      <w:proofErr w:type="gramStart"/>
      <w:r w:rsidRPr="00615D57">
        <w:rPr>
          <w:rFonts w:ascii="Helvetica" w:eastAsia="Times New Roman" w:hAnsi="Helvetica" w:cs="Helvetica"/>
          <w:b/>
          <w:bCs/>
          <w:color w:val="585858"/>
          <w:sz w:val="16"/>
          <w:lang w:eastAsia="tr-TR"/>
        </w:rPr>
        <w:t>4.1</w:t>
      </w:r>
      <w:proofErr w:type="gramEnd"/>
      <w:r w:rsidRPr="00615D57">
        <w:rPr>
          <w:rFonts w:ascii="Helvetica" w:eastAsia="Times New Roman" w:hAnsi="Helvetica" w:cs="Helvetica"/>
          <w:b/>
          <w:bCs/>
          <w:color w:val="585858"/>
          <w:sz w:val="16"/>
          <w:lang w:eastAsia="tr-TR"/>
        </w:rPr>
        <w:t>.</w:t>
      </w:r>
      <w:r w:rsidRPr="00615D57">
        <w:rPr>
          <w:rFonts w:ascii="Helvetica" w:eastAsia="Times New Roman" w:hAnsi="Helvetica" w:cs="Helvetica"/>
          <w:color w:val="585858"/>
          <w:sz w:val="16"/>
          <w:lang w:eastAsia="tr-TR"/>
        </w:rPr>
        <w:t> Katılım ve yeterlik kriterlerine ilişkin istekliler tarafından e-teklif kapsamında sunulması gereken bilgi ve belgeler ile fiyat dışı unsurlara ilişkin bilgi ve belgelere aşağıda yer verilmiştir: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4.1.1.</w:t>
      </w:r>
      <w:r w:rsidRPr="00615D57">
        <w:rPr>
          <w:rFonts w:ascii="Helvetica" w:eastAsia="Times New Roman" w:hAnsi="Helvetica" w:cs="Helvetica"/>
          <w:color w:val="585858"/>
          <w:sz w:val="16"/>
          <w:lang w:eastAsia="tr-TR"/>
        </w:rPr>
        <w:t> Teklif mektubu.</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4.1.2. Teklif vermeye yetkili olunduğunu gösteren bilgi ve belgeler: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4.1.2.1.</w:t>
      </w:r>
      <w:r w:rsidRPr="00615D57">
        <w:rPr>
          <w:rFonts w:ascii="Helvetica" w:eastAsia="Times New Roman" w:hAnsi="Helvetica" w:cs="Helvetica"/>
          <w:color w:val="585858"/>
          <w:sz w:val="16"/>
          <w:lang w:eastAsia="tr-TR"/>
        </w:rPr>
        <w:t> Tüzel kişilerde; isteklilerin yönetimindeki görevliler ile ilgisine göre, ortaklar ve ortaklık oranlarına (halka arz edilen hisseler hariç)/üyelerine/kurucularına ilişkin bilgi ve belgeler.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4.1.2.2.</w:t>
      </w:r>
      <w:r w:rsidRPr="00615D57">
        <w:rPr>
          <w:rFonts w:ascii="Helvetica" w:eastAsia="Times New Roman" w:hAnsi="Helvetica" w:cs="Helvetica"/>
          <w:color w:val="585858"/>
          <w:sz w:val="16"/>
          <w:lang w:eastAsia="tr-TR"/>
        </w:rPr>
        <w:t> Vekâleten ihaleye katılma halinde vekile ilişkin bilgi ve belgeler.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4.1.3.</w:t>
      </w:r>
      <w:r w:rsidRPr="00615D57">
        <w:rPr>
          <w:rFonts w:ascii="Helvetica" w:eastAsia="Times New Roman" w:hAnsi="Helvetica" w:cs="Helvetica"/>
          <w:color w:val="585858"/>
          <w:sz w:val="16"/>
          <w:lang w:eastAsia="tr-TR"/>
        </w:rPr>
        <w:t> Geçici teminat.</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4.1.4</w:t>
      </w:r>
      <w:r w:rsidRPr="00615D57">
        <w:rPr>
          <w:rFonts w:ascii="Helvetica" w:eastAsia="Times New Roman" w:hAnsi="Helvetica" w:cs="Helvetica"/>
          <w:color w:val="585858"/>
          <w:sz w:val="16"/>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tblPr>
      <w:tblGrid>
        <w:gridCol w:w="10832"/>
      </w:tblGrid>
      <w:tr w:rsidR="00615D57" w:rsidRPr="00615D57" w:rsidTr="00615D57">
        <w:trPr>
          <w:tblCellSpacing w:w="15" w:type="dxa"/>
        </w:trPr>
        <w:tc>
          <w:tcPr>
            <w:tcW w:w="9151"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 xml:space="preserve">4.2. Ekonomik ve mali yeterliğe ilişkin bilgi ve belgeler ile bunların taşıması gereken </w:t>
            </w:r>
            <w:proofErr w:type="gramStart"/>
            <w:r w:rsidRPr="00615D57">
              <w:rPr>
                <w:rFonts w:ascii="Times New Roman" w:eastAsia="Times New Roman" w:hAnsi="Times New Roman" w:cs="Times New Roman"/>
                <w:b/>
                <w:bCs/>
                <w:sz w:val="16"/>
                <w:szCs w:val="16"/>
                <w:lang w:eastAsia="tr-TR"/>
              </w:rPr>
              <w:t>kriterler</w:t>
            </w:r>
            <w:proofErr w:type="gramEnd"/>
            <w:r w:rsidRPr="00615D57">
              <w:rPr>
                <w:rFonts w:ascii="Times New Roman" w:eastAsia="Times New Roman" w:hAnsi="Times New Roman" w:cs="Times New Roman"/>
                <w:b/>
                <w:bCs/>
                <w:sz w:val="16"/>
                <w:szCs w:val="16"/>
                <w:lang w:eastAsia="tr-TR"/>
              </w:rPr>
              <w:t>:</w:t>
            </w:r>
          </w:p>
        </w:tc>
      </w:tr>
      <w:tr w:rsidR="00615D57" w:rsidRPr="00615D57" w:rsidTr="00615D57">
        <w:trPr>
          <w:tblCellSpacing w:w="15" w:type="dxa"/>
        </w:trPr>
        <w:tc>
          <w:tcPr>
            <w:tcW w:w="9151"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 xml:space="preserve">Ekonomik ve mali yeterliğe ilişkin bilgi, belge veya </w:t>
            </w:r>
            <w:proofErr w:type="gramStart"/>
            <w:r w:rsidRPr="00615D57">
              <w:rPr>
                <w:rFonts w:ascii="Times New Roman" w:eastAsia="Times New Roman" w:hAnsi="Times New Roman" w:cs="Times New Roman"/>
                <w:sz w:val="16"/>
                <w:szCs w:val="16"/>
                <w:lang w:eastAsia="tr-TR"/>
              </w:rPr>
              <w:t>kriter</w:t>
            </w:r>
            <w:proofErr w:type="gramEnd"/>
            <w:r w:rsidRPr="00615D57">
              <w:rPr>
                <w:rFonts w:ascii="Times New Roman" w:eastAsia="Times New Roman" w:hAnsi="Times New Roman" w:cs="Times New Roman"/>
                <w:sz w:val="16"/>
                <w:szCs w:val="16"/>
                <w:lang w:eastAsia="tr-TR"/>
              </w:rPr>
              <w:t xml:space="preserve"> belirtilmemiştir.</w:t>
            </w:r>
          </w:p>
        </w:tc>
      </w:tr>
    </w:tbl>
    <w:p w:rsidR="00615D57" w:rsidRPr="00615D57" w:rsidRDefault="00615D57" w:rsidP="00615D57">
      <w:pPr>
        <w:spacing w:before="0" w:beforeAutospacing="0" w:after="0" w:afterAutospacing="0"/>
        <w:ind w:left="0" w:firstLine="0"/>
        <w:rPr>
          <w:rFonts w:ascii="Helvetica" w:eastAsia="Times New Roman" w:hAnsi="Helvetica" w:cs="Helvetica"/>
          <w:vanish/>
          <w:color w:val="585858"/>
          <w:sz w:val="16"/>
          <w:lang w:eastAsia="tr-TR"/>
        </w:rPr>
      </w:pPr>
    </w:p>
    <w:tbl>
      <w:tblPr>
        <w:tblW w:w="5000" w:type="pct"/>
        <w:tblCellSpacing w:w="15" w:type="dxa"/>
        <w:tblCellMar>
          <w:top w:w="15" w:type="dxa"/>
          <w:left w:w="15" w:type="dxa"/>
          <w:bottom w:w="15" w:type="dxa"/>
          <w:right w:w="15" w:type="dxa"/>
        </w:tblCellMar>
        <w:tblLook w:val="04A0"/>
      </w:tblPr>
      <w:tblGrid>
        <w:gridCol w:w="10832"/>
      </w:tblGrid>
      <w:tr w:rsidR="00615D57" w:rsidRPr="00615D57" w:rsidTr="00615D57">
        <w:trPr>
          <w:tblCellSpacing w:w="15" w:type="dxa"/>
        </w:trPr>
        <w:tc>
          <w:tcPr>
            <w:tcW w:w="9151"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b/>
                <w:bCs/>
                <w:sz w:val="16"/>
                <w:szCs w:val="16"/>
                <w:lang w:eastAsia="tr-TR"/>
              </w:rPr>
              <w:t xml:space="preserve">4.3. Mesleki ve teknik yeterliğe ilişkin bilgi ve belgeler ile bunların taşıması gereken </w:t>
            </w:r>
            <w:proofErr w:type="gramStart"/>
            <w:r w:rsidRPr="00615D57">
              <w:rPr>
                <w:rFonts w:ascii="Times New Roman" w:eastAsia="Times New Roman" w:hAnsi="Times New Roman" w:cs="Times New Roman"/>
                <w:b/>
                <w:bCs/>
                <w:sz w:val="16"/>
                <w:szCs w:val="16"/>
                <w:lang w:eastAsia="tr-TR"/>
              </w:rPr>
              <w:t>kriterler</w:t>
            </w:r>
            <w:proofErr w:type="gramEnd"/>
            <w:r w:rsidRPr="00615D57">
              <w:rPr>
                <w:rFonts w:ascii="Times New Roman" w:eastAsia="Times New Roman" w:hAnsi="Times New Roman" w:cs="Times New Roman"/>
                <w:b/>
                <w:bCs/>
                <w:sz w:val="16"/>
                <w:szCs w:val="16"/>
                <w:lang w:eastAsia="tr-TR"/>
              </w:rPr>
              <w:t>:</w:t>
            </w:r>
          </w:p>
        </w:tc>
      </w:tr>
      <w:tr w:rsidR="00615D57" w:rsidRPr="00615D57" w:rsidTr="00615D57">
        <w:trPr>
          <w:tblCellSpacing w:w="15" w:type="dxa"/>
        </w:trPr>
        <w:tc>
          <w:tcPr>
            <w:tcW w:w="9151" w:type="dxa"/>
            <w:tcBorders>
              <w:top w:val="nil"/>
              <w:left w:val="nil"/>
              <w:bottom w:val="nil"/>
              <w:right w:val="nil"/>
            </w:tcBorders>
            <w:shd w:val="clear" w:color="auto" w:fill="auto"/>
            <w:tcMar>
              <w:top w:w="38" w:type="dxa"/>
              <w:left w:w="0" w:type="dxa"/>
              <w:bottom w:w="0" w:type="dxa"/>
              <w:right w:w="0" w:type="dxa"/>
            </w:tcMar>
            <w:hideMark/>
          </w:tcPr>
          <w:p w:rsidR="00615D57" w:rsidRPr="00615D57" w:rsidRDefault="00615D57" w:rsidP="00615D57">
            <w:pPr>
              <w:spacing w:before="0" w:beforeAutospacing="0" w:after="0" w:afterAutospacing="0" w:line="200" w:lineRule="atLeast"/>
              <w:ind w:left="0" w:firstLine="0"/>
              <w:rPr>
                <w:rFonts w:ascii="Times New Roman" w:eastAsia="Times New Roman" w:hAnsi="Times New Roman" w:cs="Times New Roman"/>
                <w:sz w:val="16"/>
                <w:szCs w:val="16"/>
                <w:lang w:eastAsia="tr-TR"/>
              </w:rPr>
            </w:pPr>
            <w:r w:rsidRPr="00615D57">
              <w:rPr>
                <w:rFonts w:ascii="Times New Roman" w:eastAsia="Times New Roman" w:hAnsi="Times New Roman" w:cs="Times New Roman"/>
                <w:sz w:val="16"/>
                <w:szCs w:val="16"/>
                <w:lang w:eastAsia="tr-TR"/>
              </w:rPr>
              <w:t xml:space="preserve">Mesleki ve teknik yeterliğe ilişkin bilgi, belge veya </w:t>
            </w:r>
            <w:proofErr w:type="gramStart"/>
            <w:r w:rsidRPr="00615D57">
              <w:rPr>
                <w:rFonts w:ascii="Times New Roman" w:eastAsia="Times New Roman" w:hAnsi="Times New Roman" w:cs="Times New Roman"/>
                <w:sz w:val="16"/>
                <w:szCs w:val="16"/>
                <w:lang w:eastAsia="tr-TR"/>
              </w:rPr>
              <w:t>kriter</w:t>
            </w:r>
            <w:proofErr w:type="gramEnd"/>
            <w:r w:rsidRPr="00615D57">
              <w:rPr>
                <w:rFonts w:ascii="Times New Roman" w:eastAsia="Times New Roman" w:hAnsi="Times New Roman" w:cs="Times New Roman"/>
                <w:sz w:val="16"/>
                <w:szCs w:val="16"/>
                <w:lang w:eastAsia="tr-TR"/>
              </w:rPr>
              <w:t xml:space="preserve"> belirtilmemiştir.</w:t>
            </w:r>
          </w:p>
        </w:tc>
      </w:tr>
    </w:tbl>
    <w:p w:rsidR="00615D57" w:rsidRPr="00615D57" w:rsidRDefault="00615D57" w:rsidP="00615D57">
      <w:pPr>
        <w:spacing w:before="0" w:beforeAutospacing="0" w:after="0" w:afterAutospacing="0"/>
        <w:ind w:left="0" w:firstLine="0"/>
        <w:rPr>
          <w:rFonts w:ascii="Helvetica" w:eastAsia="Times New Roman" w:hAnsi="Helvetica" w:cs="Helvetica"/>
          <w:color w:val="585858"/>
          <w:sz w:val="16"/>
          <w:lang w:eastAsia="tr-TR"/>
        </w:rPr>
      </w:pPr>
      <w:r w:rsidRPr="00615D57">
        <w:rPr>
          <w:rFonts w:ascii="Helvetica" w:eastAsia="Times New Roman" w:hAnsi="Helvetica" w:cs="Helvetica"/>
          <w:b/>
          <w:bCs/>
          <w:color w:val="585858"/>
          <w:sz w:val="16"/>
          <w:lang w:eastAsia="tr-TR"/>
        </w:rPr>
        <w:t>5-</w:t>
      </w:r>
      <w:r w:rsidRPr="00615D57">
        <w:rPr>
          <w:rFonts w:ascii="Helvetica" w:eastAsia="Times New Roman" w:hAnsi="Helvetica" w:cs="Helvetica"/>
          <w:color w:val="585858"/>
          <w:sz w:val="16"/>
          <w:lang w:eastAsia="tr-TR"/>
        </w:rPr>
        <w:t> Ekonomik açıdan en avantajlı teklif sadece fiyat esasına göre belirlenecektir.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6-</w:t>
      </w:r>
      <w:r w:rsidRPr="00615D57">
        <w:rPr>
          <w:rFonts w:ascii="Helvetica" w:eastAsia="Times New Roman" w:hAnsi="Helvetica" w:cs="Helvetica"/>
          <w:color w:val="585858"/>
          <w:sz w:val="16"/>
          <w:lang w:eastAsia="tr-TR"/>
        </w:rPr>
        <w:t> İhaleye sadece yerli istekliler katılabilecektir.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7-</w:t>
      </w:r>
      <w:r w:rsidRPr="00615D57">
        <w:rPr>
          <w:rFonts w:ascii="Helvetica" w:eastAsia="Times New Roman" w:hAnsi="Helvetica" w:cs="Helvetica"/>
          <w:color w:val="585858"/>
          <w:sz w:val="16"/>
          <w:lang w:eastAsia="tr-TR"/>
        </w:rPr>
        <w:t> İhaleye teklif verecek olanların, EKAP hesabına giriş yaparak ihale dokümanını indirmeleri zorunludur.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8-</w:t>
      </w:r>
      <w:r w:rsidRPr="00615D57">
        <w:rPr>
          <w:rFonts w:ascii="Helvetica" w:eastAsia="Times New Roman" w:hAnsi="Helvetica" w:cs="Helvetica"/>
          <w:color w:val="585858"/>
          <w:sz w:val="16"/>
          <w:lang w:eastAsia="tr-TR"/>
        </w:rPr>
        <w:t>Teklifler, EKAP üzerinden teklif mektubu ile ihaleye katılım belgesi ve diğer ekler kullanılarak hazırlanacak ve e-imza ile imzalanarak ihale tarih ve saatine kadar EKAP üzerinden gönderilecektir.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9-</w:t>
      </w:r>
      <w:r w:rsidRPr="00615D57">
        <w:rPr>
          <w:rFonts w:ascii="Helvetica" w:eastAsia="Times New Roman" w:hAnsi="Helvetica" w:cs="Helvetica"/>
          <w:color w:val="585858"/>
          <w:sz w:val="16"/>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10-</w:t>
      </w:r>
      <w:r w:rsidRPr="00615D57">
        <w:rPr>
          <w:rFonts w:ascii="Helvetica" w:eastAsia="Times New Roman" w:hAnsi="Helvetica" w:cs="Helvetica"/>
          <w:color w:val="585858"/>
          <w:sz w:val="16"/>
          <w:lang w:eastAsia="tr-TR"/>
        </w:rPr>
        <w:t> Bu ihalede, işin tamamı için teklif verilecektir.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11-</w:t>
      </w:r>
      <w:r w:rsidRPr="00615D57">
        <w:rPr>
          <w:rFonts w:ascii="Helvetica" w:eastAsia="Times New Roman" w:hAnsi="Helvetica" w:cs="Helvetica"/>
          <w:color w:val="585858"/>
          <w:sz w:val="16"/>
          <w:lang w:eastAsia="tr-TR"/>
        </w:rPr>
        <w:t> İstekliler teklif ettikleri bedelin %3’ünden az olmamak üzere kendi belirleyecekleri tutarda geçici teminat vereceklerdir.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12-</w:t>
      </w:r>
      <w:r w:rsidRPr="00615D57">
        <w:rPr>
          <w:rFonts w:ascii="Helvetica" w:eastAsia="Times New Roman" w:hAnsi="Helvetica" w:cs="Helvetica"/>
          <w:color w:val="585858"/>
          <w:sz w:val="16"/>
          <w:lang w:eastAsia="tr-TR"/>
        </w:rPr>
        <w:t> Bu ihalede elektronik eksiltme yapılmayacaktır.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13-</w:t>
      </w:r>
      <w:r w:rsidRPr="00615D57">
        <w:rPr>
          <w:rFonts w:ascii="Helvetica" w:eastAsia="Times New Roman" w:hAnsi="Helvetica" w:cs="Helvetica"/>
          <w:color w:val="585858"/>
          <w:sz w:val="16"/>
          <w:lang w:eastAsia="tr-TR"/>
        </w:rPr>
        <w:t> Verilen tekliflerin geçerlilik süresi, ihale tarihinden itibaren </w:t>
      </w:r>
      <w:r w:rsidRPr="00615D57">
        <w:rPr>
          <w:rFonts w:ascii="Helvetica" w:eastAsia="Times New Roman" w:hAnsi="Helvetica" w:cs="Helvetica"/>
          <w:b/>
          <w:bCs/>
          <w:color w:val="118ABE"/>
          <w:sz w:val="16"/>
          <w:lang w:eastAsia="tr-TR"/>
        </w:rPr>
        <w:t>120 (</w:t>
      </w:r>
      <w:proofErr w:type="spellStart"/>
      <w:r w:rsidRPr="00615D57">
        <w:rPr>
          <w:rFonts w:ascii="Helvetica" w:eastAsia="Times New Roman" w:hAnsi="Helvetica" w:cs="Helvetica"/>
          <w:b/>
          <w:bCs/>
          <w:color w:val="118ABE"/>
          <w:sz w:val="16"/>
          <w:lang w:eastAsia="tr-TR"/>
        </w:rPr>
        <w:t>YüzYirmi</w:t>
      </w:r>
      <w:proofErr w:type="spellEnd"/>
      <w:r w:rsidRPr="00615D57">
        <w:rPr>
          <w:rFonts w:ascii="Helvetica" w:eastAsia="Times New Roman" w:hAnsi="Helvetica" w:cs="Helvetica"/>
          <w:b/>
          <w:bCs/>
          <w:color w:val="118ABE"/>
          <w:sz w:val="16"/>
          <w:lang w:eastAsia="tr-TR"/>
        </w:rPr>
        <w:t>)</w:t>
      </w:r>
      <w:r w:rsidRPr="00615D57">
        <w:rPr>
          <w:rFonts w:ascii="Helvetica" w:eastAsia="Times New Roman" w:hAnsi="Helvetica" w:cs="Helvetica"/>
          <w:color w:val="585858"/>
          <w:sz w:val="16"/>
          <w:lang w:eastAsia="tr-TR"/>
        </w:rPr>
        <w:t> takvim günüdür.</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14-</w:t>
      </w:r>
      <w:r w:rsidRPr="00615D57">
        <w:rPr>
          <w:rFonts w:ascii="Helvetica" w:eastAsia="Times New Roman" w:hAnsi="Helvetica" w:cs="Helvetica"/>
          <w:color w:val="585858"/>
          <w:sz w:val="16"/>
          <w:lang w:eastAsia="tr-TR"/>
        </w:rPr>
        <w:t> Konsorsiyum olarak ihaleye teklif verilemez.</w:t>
      </w:r>
      <w:r w:rsidRPr="00615D57">
        <w:rPr>
          <w:rFonts w:ascii="Helvetica" w:eastAsia="Times New Roman" w:hAnsi="Helvetica" w:cs="Helvetica"/>
          <w:color w:val="585858"/>
          <w:sz w:val="16"/>
          <w:szCs w:val="16"/>
          <w:shd w:val="clear" w:color="auto" w:fill="F8F8F8"/>
          <w:lang w:eastAsia="tr-TR"/>
        </w:rPr>
        <w:br/>
      </w:r>
      <w:r w:rsidRPr="00615D57">
        <w:rPr>
          <w:rFonts w:ascii="Helvetica" w:eastAsia="Times New Roman" w:hAnsi="Helvetica" w:cs="Helvetica"/>
          <w:b/>
          <w:bCs/>
          <w:color w:val="585858"/>
          <w:sz w:val="16"/>
          <w:lang w:eastAsia="tr-TR"/>
        </w:rPr>
        <w:t>15- Diğer hususlar:</w:t>
      </w:r>
    </w:p>
    <w:p w:rsidR="00741166" w:rsidRDefault="00615D57" w:rsidP="00615D57">
      <w:pPr>
        <w:spacing w:before="0" w:beforeAutospacing="0" w:after="0" w:afterAutospacing="0"/>
        <w:ind w:left="0" w:firstLine="0"/>
      </w:pPr>
      <w:r w:rsidRPr="00615D57">
        <w:rPr>
          <w:rFonts w:ascii="Helvetica" w:eastAsia="Times New Roman" w:hAnsi="Helvetica" w:cs="Helvetica"/>
          <w:color w:val="585858"/>
          <w:sz w:val="16"/>
          <w:szCs w:val="16"/>
          <w:shd w:val="clear" w:color="auto" w:fill="F8F8F8"/>
          <w:lang w:eastAsia="tr-TR"/>
        </w:rPr>
        <w:t>İhalede Uygulanacak Sınır Değer Katsayısı (R) : </w:t>
      </w:r>
      <w:r w:rsidRPr="00615D57">
        <w:rPr>
          <w:rFonts w:ascii="Helvetica" w:eastAsia="Times New Roman" w:hAnsi="Helvetica" w:cs="Helvetica"/>
          <w:b/>
          <w:bCs/>
          <w:color w:val="118ABE"/>
          <w:sz w:val="16"/>
          <w:lang w:eastAsia="tr-TR"/>
        </w:rPr>
        <w:t>Sigorta Hizmetleri/0,71</w:t>
      </w:r>
      <w:r w:rsidRPr="00615D57">
        <w:rPr>
          <w:rFonts w:ascii="Helvetica" w:eastAsia="Times New Roman" w:hAnsi="Helvetica" w:cs="Helvetica"/>
          <w:color w:val="585858"/>
          <w:sz w:val="16"/>
          <w:szCs w:val="16"/>
          <w:shd w:val="clear" w:color="auto" w:fill="F8F8F8"/>
          <w:lang w:eastAsia="tr-TR"/>
        </w:rPr>
        <w:br/>
        <w:t>Teklifi sınır değerin altında kalan isteklilerden Kanunun 38 inci maddesine göre açıklama istenecektir.</w:t>
      </w:r>
    </w:p>
    <w:sectPr w:rsidR="00741166" w:rsidSect="00615D5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15D57"/>
    <w:rsid w:val="00515D59"/>
    <w:rsid w:val="005C0166"/>
    <w:rsid w:val="00615D57"/>
    <w:rsid w:val="00741166"/>
    <w:rsid w:val="00786011"/>
    <w:rsid w:val="00C577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66"/>
  </w:style>
  <w:style w:type="paragraph" w:styleId="Balk2">
    <w:name w:val="heading 2"/>
    <w:basedOn w:val="Normal"/>
    <w:link w:val="Balk2Char"/>
    <w:uiPriority w:val="9"/>
    <w:qFormat/>
    <w:rsid w:val="00615D57"/>
    <w:pPr>
      <w:ind w:left="0" w:firstLine="0"/>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15D57"/>
    <w:rPr>
      <w:rFonts w:ascii="Times New Roman" w:eastAsia="Times New Roman" w:hAnsi="Times New Roman" w:cs="Times New Roman"/>
      <w:b/>
      <w:bCs/>
      <w:sz w:val="36"/>
      <w:szCs w:val="36"/>
      <w:lang w:eastAsia="tr-TR"/>
    </w:rPr>
  </w:style>
  <w:style w:type="character" w:customStyle="1" w:styleId="lbllan">
    <w:name w:val="lblılan"/>
    <w:basedOn w:val="VarsaylanParagrafYazTipi"/>
    <w:rsid w:val="00615D57"/>
  </w:style>
  <w:style w:type="character" w:customStyle="1" w:styleId="idarebilgi">
    <w:name w:val="idarebilgi"/>
    <w:basedOn w:val="VarsaylanParagrafYazTipi"/>
    <w:rsid w:val="00615D57"/>
  </w:style>
  <w:style w:type="character" w:customStyle="1" w:styleId="ilanbaslik">
    <w:name w:val="ilanbaslik"/>
    <w:basedOn w:val="VarsaylanParagrafYazTipi"/>
    <w:rsid w:val="00615D57"/>
  </w:style>
</w:styles>
</file>

<file path=word/webSettings.xml><?xml version="1.0" encoding="utf-8"?>
<w:webSettings xmlns:r="http://schemas.openxmlformats.org/officeDocument/2006/relationships" xmlns:w="http://schemas.openxmlformats.org/wordprocessingml/2006/main">
  <w:divs>
    <w:div w:id="1102070794">
      <w:bodyDiv w:val="1"/>
      <w:marLeft w:val="0"/>
      <w:marRight w:val="0"/>
      <w:marTop w:val="0"/>
      <w:marBottom w:val="0"/>
      <w:divBdr>
        <w:top w:val="none" w:sz="0" w:space="0" w:color="auto"/>
        <w:left w:val="none" w:sz="0" w:space="0" w:color="auto"/>
        <w:bottom w:val="none" w:sz="0" w:space="0" w:color="auto"/>
        <w:right w:val="none" w:sz="0" w:space="0" w:color="auto"/>
      </w:divBdr>
      <w:divsChild>
        <w:div w:id="1838105714">
          <w:marLeft w:val="0"/>
          <w:marRight w:val="0"/>
          <w:marTop w:val="0"/>
          <w:marBottom w:val="0"/>
          <w:divBdr>
            <w:top w:val="none" w:sz="0" w:space="0" w:color="auto"/>
            <w:left w:val="none" w:sz="0" w:space="0" w:color="auto"/>
            <w:bottom w:val="none" w:sz="0" w:space="0" w:color="auto"/>
            <w:right w:val="none" w:sz="0" w:space="0" w:color="auto"/>
          </w:divBdr>
        </w:div>
        <w:div w:id="1978879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bekir.durmaz</dc:creator>
  <cp:lastModifiedBy>bekir.durmaz</cp:lastModifiedBy>
  <cp:revision>3</cp:revision>
  <dcterms:created xsi:type="dcterms:W3CDTF">2025-12-09T13:18:00Z</dcterms:created>
  <dcterms:modified xsi:type="dcterms:W3CDTF">2025-12-10T05:19:00Z</dcterms:modified>
</cp:coreProperties>
</file>