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3F3379" w:rsidRPr="003F3379" w:rsidTr="003F337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60.75pt;height:18pt" o:ole="">
                  <v:imagedata r:id="rId4" o:title=""/>
                </v:shape>
                <w:control r:id="rId5" w:name="DefaultOcxName" w:shapeid="_x0000_i1071"/>
              </w:object>
            </w:r>
          </w:p>
        </w:tc>
      </w:tr>
      <w:tr w:rsidR="003F3379" w:rsidRPr="003F3379" w:rsidTr="003F337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70" type="#_x0000_t75" style="width:60.75pt;height:18pt" o:ole="">
                  <v:imagedata r:id="rId6" o:title=""/>
                </v:shape>
                <w:control r:id="rId7" w:name="DefaultOcxName1" w:shapeid="_x0000_i1070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69" type="#_x0000_t75" style="width:102.75pt;height:18pt" o:ole="">
                  <v:imagedata r:id="rId8" o:title=""/>
                </v:shape>
                <w:control r:id="rId9" w:name="DefaultOcxName2" w:shapeid="_x0000_i1069"/>
              </w:object>
            </w: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68" type="#_x0000_t75" style="width:20.25pt;height:18pt" o:ole="">
                  <v:imagedata r:id="rId10" o:title=""/>
                </v:shape>
                <w:control r:id="rId11" w:name="DefaultOcxName3" w:shapeid="_x0000_i1068"/>
              </w:object>
            </w:r>
            <w:r w:rsidRPr="003F33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3F3379" w:rsidRPr="003F3379" w:rsidRDefault="003F3379" w:rsidP="003F33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3F3379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F3379" w:rsidRPr="003F337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3F33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3F33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3F33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3F33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2017/236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MALİ HİZMETLER MÜDÜRLÜĞÜ</w:t>
                        </w:r>
                      </w:p>
                    </w:tc>
                  </w:tr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07/09/2017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 MALİ YILI PERFORMANS PROGRAMI</w:t>
                        </w:r>
                      </w:p>
                    </w:tc>
                  </w:tr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2017/EYLÜL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3F3379" w:rsidRPr="003F33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F33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F3379" w:rsidRPr="003F3379" w:rsidRDefault="003F3379" w:rsidP="003F33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F3379" w:rsidRPr="003F3379" w:rsidRDefault="003F3379" w:rsidP="003F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3F33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F33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3F33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3F33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MUSA DEMİR , METİN BAYSAR , ALPAY BOLSU , MUHSİN AKDENİZ , TEKİN ÇELİK , MEHMET ALİ TALAY , MUSTAFA KAYIŞ , İLYAS KARA , GAZİ KARAOĞLU , MUSTAFA HAKBİLİR , HANİFE YILDIRIM , DURMUŞ ALİ YAMAN , ŞERİF ÇELEBİ , SELAHATTİN İNCE , ALİ KOÇAK </w:t>
                  </w: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F33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3F33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3F33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3F33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3F33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3F3379" w:rsidRPr="003F337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F33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F3379" w:rsidRPr="003F337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3F3379" w:rsidRPr="003F3379" w:rsidRDefault="003F3379" w:rsidP="003F337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2018 MALİ YILI PERFORMANS PROGRAMI</w:t>
                  </w: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3F3379" w:rsidRPr="003F3379" w:rsidRDefault="003F3379" w:rsidP="003F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3F33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F3379" w:rsidRPr="003F337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F33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F3379" w:rsidRPr="003F3379" w:rsidRDefault="003F3379" w:rsidP="003F337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MECLİS BAŞKANI MÜRSEL YILDIZKAYA: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Plan ve Bütçe Komisyonuna havale olunan 2018 Mali Yılı Performans Programı ile ilgili konunun müzakeresi. Dedi.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PLAN VE BÜTÇE KOMİSYONUNUN 06.09.2017 TARİHLİ KOMİSYON RAPORU KOMİSYON ÜYESİ MEHMET ALİ TALAY TARAFINDAN; 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  <w:t xml:space="preserve">KONU:2018 Mali Yılı Performans Programı 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Meclis Başkanlığına; 2018 Yılı Performans Programı 67 Adet Stratejik Amaç ve 159 Adet Stratejik Hedefi gerçekleştirmek üzere, 211 adet Performans hedefi belirlenmiş ve Bütçenin Performans programı doğrultusundaki faaliyetler için harcanması planlanmıştır. </w:t>
                  </w:r>
                  <w:proofErr w:type="gramEnd"/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Performans Programı “Kamu İdarelerince Hazırlanacak Performans Programları Hakkında </w:t>
                  </w:r>
                  <w:proofErr w:type="spellStart"/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Yönetmelik’te</w:t>
                  </w:r>
                  <w:proofErr w:type="spellEnd"/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belirtilen şekil ve esaslar çerçevesinde hazırlanmış ve kabulüne oy birliği ile karar verilmiştir.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Belediye Meclisinim takdir ve tasviplerine saygıyla sunarız.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İsmail Hakkı AKGÖK(İmzalı), Mehmet AYTEKİN(İmzalı), Selahattin İNCE(İmzalı), Muhsin AKDENİZ(İmzalı), Mehmet Ali TALAY(İmzalı) 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açıldı. Komisyondan geldiği şekilde kabulü oya sunuldu. Yapılan oylama neticesinde;</w:t>
                  </w:r>
                  <w:r w:rsidRPr="003F33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KOMİSYONDAN GELDİĞİ ŞEKİLDE;</w:t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caps/>
                      <w:sz w:val="21"/>
                      <w:szCs w:val="21"/>
                      <w:lang w:eastAsia="tr-TR"/>
                    </w:rPr>
                    <w:t xml:space="preserve">Malİ Hİzmetler Müdürlüğünce hazIrlanan PolatlI Beledİyesİ 2018 MALİ YIlI Performans ProgramInIn aynen kabulüne </w:t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OY BİRLİĞİ İLE KARAR VERİLDİ.</w:t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3F33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lastRenderedPageBreak/>
                    <w:br/>
                  </w: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F33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3F3379" w:rsidRPr="003F3379" w:rsidTr="003F33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3F3379" w:rsidRPr="003F337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3F3379" w:rsidRPr="003F3379" w:rsidRDefault="003F3379" w:rsidP="003F33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F33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3F3379" w:rsidRPr="003F3379" w:rsidRDefault="003F3379" w:rsidP="003F33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Pr="003F3379" w:rsidRDefault="003F3379" w:rsidP="003F3379">
      <w:r w:rsidRPr="003F337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67" type="#_x0000_t75" style="width:1in;height:18pt" o:ole="">
            <v:imagedata r:id="rId12" o:title=""/>
          </v:shape>
          <w:control r:id="rId13" w:name="DefaultOcxName4" w:shapeid="_x0000_i1067"/>
        </w:object>
      </w:r>
      <w:r w:rsidRPr="003F337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66" type="#_x0000_t75" style="width:1in;height:18pt" o:ole="">
            <v:imagedata r:id="rId12" o:title=""/>
          </v:shape>
          <w:control r:id="rId14" w:name="DefaultOcxName5" w:shapeid="_x0000_i1066"/>
        </w:object>
      </w:r>
    </w:p>
    <w:sectPr w:rsidR="005B77A7" w:rsidRPr="003F3379" w:rsidSect="0044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81C"/>
    <w:rsid w:val="0031781C"/>
    <w:rsid w:val="003B5F0D"/>
    <w:rsid w:val="003F3379"/>
    <w:rsid w:val="00445E13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31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2017-10-26T13:17:00Z</dcterms:created>
  <dcterms:modified xsi:type="dcterms:W3CDTF">2017-10-26T13:18:00Z</dcterms:modified>
</cp:coreProperties>
</file>