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4682B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1800"/>
        <w:gridCol w:w="2790"/>
        <w:gridCol w:w="4320"/>
      </w:tblGrid>
      <w:tr w:rsidR="00D068A7" w:rsidRPr="00D068A7" w:rsidTr="00D068A7">
        <w:trPr>
          <w:jc w:val="center"/>
          <w:hidden/>
        </w:trPr>
        <w:tc>
          <w:tcPr>
            <w:tcW w:w="50" w:type="pct"/>
            <w:shd w:val="clear" w:color="auto" w:fill="4682B4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000" w:type="pct"/>
            <w:shd w:val="clear" w:color="auto" w:fill="4682B4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Dosya Yolu </w:t>
            </w:r>
          </w:p>
        </w:tc>
        <w:tc>
          <w:tcPr>
            <w:tcW w:w="0" w:type="auto"/>
            <w:gridSpan w:val="2"/>
            <w:shd w:val="clear" w:color="auto" w:fill="4682B4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60.75pt;height:18pt" o:ole="">
                  <v:imagedata r:id="rId4" o:title=""/>
                </v:shape>
                <w:control r:id="rId5" w:name="DefaultOcxName" w:shapeid="_x0000_i1044"/>
              </w:object>
            </w:r>
          </w:p>
        </w:tc>
      </w:tr>
      <w:tr w:rsidR="00D068A7" w:rsidRPr="00D068A7" w:rsidTr="00D068A7">
        <w:trPr>
          <w:jc w:val="center"/>
          <w:hidden/>
        </w:trPr>
        <w:tc>
          <w:tcPr>
            <w:tcW w:w="0" w:type="auto"/>
            <w:shd w:val="clear" w:color="auto" w:fill="4682B4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ind w:firstLine="15"/>
              <w:jc w:val="center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>Dosya İsmi</w:t>
            </w:r>
          </w:p>
        </w:tc>
        <w:tc>
          <w:tcPr>
            <w:tcW w:w="1550" w:type="pct"/>
            <w:shd w:val="clear" w:color="auto" w:fill="4682B4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3" type="#_x0000_t75" style="width:60.75pt;height:18pt" o:ole="">
                  <v:imagedata r:id="rId6" o:title=""/>
                </v:shape>
                <w:control r:id="rId7" w:name="DefaultOcxName1" w:shapeid="_x0000_i1043"/>
              </w:object>
            </w:r>
          </w:p>
        </w:tc>
        <w:tc>
          <w:tcPr>
            <w:tcW w:w="0" w:type="auto"/>
            <w:shd w:val="clear" w:color="auto" w:fill="4682B4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ind w:firstLine="15"/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2" type="#_x0000_t75" style="width:102.75pt;height:18pt" o:ole="">
                  <v:imagedata r:id="rId8" o:title=""/>
                </v:shape>
                <w:control r:id="rId9" w:name="DefaultOcxName2" w:shapeid="_x0000_i1042"/>
              </w:object>
            </w: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object w:dxaOrig="1440" w:dyaOrig="1440">
                <v:shape id="_x0000_i1041" type="#_x0000_t75" style="width:20.25pt;height:18pt" o:ole="">
                  <v:imagedata r:id="rId10" o:title=""/>
                </v:shape>
                <w:control r:id="rId11" w:name="DefaultOcxName3" w:shapeid="_x0000_i1041"/>
              </w:object>
            </w:r>
            <w:r w:rsidRPr="00D068A7">
              <w:rPr>
                <w:rFonts w:ascii="Tahoma" w:eastAsia="Times New Roman" w:hAnsi="Tahoma" w:cs="Tahoma"/>
                <w:b/>
                <w:bCs/>
                <w:vanish/>
                <w:color w:val="FFFFFF"/>
                <w:sz w:val="17"/>
                <w:szCs w:val="17"/>
                <w:lang w:eastAsia="tr-TR"/>
              </w:rPr>
              <w:t xml:space="preserve">Upload Etkin </w:t>
            </w:r>
          </w:p>
        </w:tc>
      </w:tr>
    </w:tbl>
    <w:p w:rsidR="00D068A7" w:rsidRPr="00D068A7" w:rsidRDefault="00D068A7" w:rsidP="00D068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  <w:lang w:eastAsia="tr-TR"/>
        </w:rPr>
      </w:pPr>
      <w:r w:rsidRPr="00D068A7">
        <w:rPr>
          <w:rFonts w:ascii="Tahoma" w:eastAsia="Times New Roman" w:hAnsi="Tahoma" w:cs="Tahoma"/>
          <w:sz w:val="17"/>
          <w:szCs w:val="17"/>
          <w:lang w:eastAsia="tr-TR"/>
        </w:rPr>
        <w:t> </w:t>
      </w:r>
    </w:p>
    <w:tbl>
      <w:tblPr>
        <w:tblW w:w="45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2"/>
      </w:tblGrid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068A7" w:rsidRPr="00D068A7">
              <w:trPr>
                <w:trHeight w:val="87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D068A7" w:rsidRPr="00D068A7" w:rsidRDefault="00D068A7" w:rsidP="00D068A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</w:pPr>
                  <w:r w:rsidRPr="00D068A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pict/>
                  </w:r>
                  <w:r w:rsidRPr="00D068A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t xml:space="preserve">T.C. </w:t>
                  </w:r>
                  <w:r w:rsidRPr="00D068A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 xml:space="preserve">POLATLI BELEDİYE BAŞKANLIĞI </w:t>
                  </w:r>
                  <w:r w:rsidRPr="00D068A7">
                    <w:rPr>
                      <w:rFonts w:ascii="Courier New" w:eastAsia="Times New Roman" w:hAnsi="Courier New" w:cs="Courier New"/>
                      <w:b/>
                      <w:bCs/>
                      <w:sz w:val="28"/>
                      <w:szCs w:val="28"/>
                      <w:lang w:eastAsia="tr-TR"/>
                    </w:rPr>
                    <w:br/>
                    <w:t>MECLİS KARARI</w:t>
                  </w:r>
                </w:p>
              </w:tc>
            </w:tr>
            <w:tr w:rsidR="00D068A7" w:rsidRPr="00D068A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68A7" w:rsidRPr="00D068A7" w:rsidRDefault="00D068A7" w:rsidP="00D06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D068A7" w:rsidRPr="00D068A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4"/>
                    <w:gridCol w:w="121"/>
                    <w:gridCol w:w="2240"/>
                    <w:gridCol w:w="961"/>
                    <w:gridCol w:w="121"/>
                    <w:gridCol w:w="3035"/>
                  </w:tblGrid>
                  <w:tr w:rsidR="00D068A7" w:rsidRPr="00D068A7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NO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400" w:type="pct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2017/245</w:t>
                        </w:r>
                      </w:p>
                    </w:tc>
                    <w:tc>
                      <w:tcPr>
                        <w:tcW w:w="600" w:type="pct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DAİRESİ</w:t>
                        </w:r>
                      </w:p>
                    </w:tc>
                    <w:tc>
                      <w:tcPr>
                        <w:tcW w:w="50" w:type="pct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1900" w:type="pct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YAZI İŞLERİ MÜDÜRLÜĞÜ</w:t>
                        </w:r>
                      </w:p>
                    </w:tc>
                  </w:tr>
                  <w:tr w:rsidR="00D068A7" w:rsidRPr="00D068A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KARAR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02/10/2017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D068A7" w:rsidRPr="00D068A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EVRAK NO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KONUSU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ÖNERGE(MADDE BAĞIMLILARI VE AİLELERİ İÇİN PSİKOLOJİK DESTEK VERİLMESİ HK.)</w:t>
                        </w:r>
                      </w:p>
                    </w:tc>
                  </w:tr>
                  <w:tr w:rsidR="00D068A7" w:rsidRPr="00D068A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GELİŞ TARİHİ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01/03/2017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SAATİ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 xml:space="preserve"> 18:00 </w:t>
                        </w:r>
                      </w:p>
                    </w:tc>
                  </w:tr>
                  <w:tr w:rsidR="00D068A7" w:rsidRPr="00D068A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DÖNEM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2017/EKİM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TOPLANTI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</w:tr>
                  <w:tr w:rsidR="00D068A7" w:rsidRPr="00D068A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CELSE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</w:pPr>
                        <w:r w:rsidRPr="00D068A7">
                          <w:rPr>
                            <w:rFonts w:ascii="Courier New" w:eastAsia="Times New Roman" w:hAnsi="Courier New" w:cs="Courier New"/>
                            <w:sz w:val="18"/>
                            <w:szCs w:val="18"/>
                            <w:lang w:eastAsia="tr-TR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068A7" w:rsidRPr="00D068A7" w:rsidRDefault="00D068A7" w:rsidP="00D068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D068A7" w:rsidRPr="00D068A7" w:rsidRDefault="00D068A7" w:rsidP="00D06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068A7" w:rsidRPr="00D068A7" w:rsidRDefault="00D068A7" w:rsidP="00D068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K A R A R A    K A T I L A N L A R</w:t>
            </w:r>
            <w:r w:rsidRPr="00D068A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 </w:t>
            </w: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068A7" w:rsidRPr="00D068A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68A7" w:rsidRPr="00D068A7" w:rsidRDefault="00D068A7" w:rsidP="00D068A7">
                  <w:pPr>
                    <w:spacing w:after="0" w:line="240" w:lineRule="auto"/>
                    <w:ind w:right="1134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D068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MECLİS </w:t>
                  </w:r>
                  <w:proofErr w:type="gramStart"/>
                  <w:r w:rsidRPr="00D068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>BAŞKANI:MÜRSEL</w:t>
                  </w:r>
                  <w:proofErr w:type="gramEnd"/>
                  <w:r w:rsidRPr="00D068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  <w:t xml:space="preserve"> YILDIZKAYA , MECLİS KATİBİ:MÜCAHİT ÖZCAN , MECLİS KATİBİ:MUSTAFA UYSAL , Üye: MAHİR ÖZEL , MİTHAT ATAK , İLHAN KIRPIK , EŞREF YÜCEL , MUSA DEMİR , METİN BAYSAR , ALPAY BOLSU , MUHSİN AKDENİZ , TEKİN ÇELİK , MEHMET ALİ TALAY , MUSTAFA KAYIŞ , İLYAS KARA , GAZİ KARAOĞLU , TURAN ALPER IRAK , MUSTAFA HAKBİLİR , SEYİT HAN ÖZTÜRK , HANİFE YILDIRIM , DURMUŞ ALİ YAMAN , ALAATTİN LİMAN , İSMAİL HAKKI AKGÖK , KÜRŞAT ERTURUN , ŞERİF ÇELEBİ , SELAHATTİN İNCE , AYSEL DEMİR , ALİ KOÇAK </w:t>
                  </w:r>
                </w:p>
              </w:tc>
            </w:tr>
          </w:tbl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068A7" w:rsidRPr="00D068A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068A7" w:rsidRPr="00D068A7" w:rsidRDefault="00D068A7" w:rsidP="00D068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068A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br/>
                  </w:r>
                  <w:r w:rsidRPr="00D068A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 xml:space="preserve">KARARIN </w:t>
                  </w:r>
                  <w:proofErr w:type="gramStart"/>
                  <w:r w:rsidRPr="00D068A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u w:val="single"/>
                      <w:lang w:eastAsia="tr-TR"/>
                    </w:rPr>
                    <w:t>ÖZETİ</w:t>
                  </w:r>
                  <w:r w:rsidRPr="00D068A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> :</w:t>
                  </w:r>
                  <w:proofErr w:type="gramEnd"/>
                  <w:r w:rsidRPr="00D068A7">
                    <w:rPr>
                      <w:rFonts w:ascii="Tahoma" w:eastAsia="Times New Roman" w:hAnsi="Tahoma" w:cs="Tahoma"/>
                      <w:b/>
                      <w:bCs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</w:tc>
            </w:tr>
          </w:tbl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7338"/>
            </w:tblGrid>
            <w:tr w:rsidR="00D068A7" w:rsidRPr="00D068A7">
              <w:trPr>
                <w:gridAfter w:val="1"/>
                <w:wAfter w:w="480" w:type="dxa"/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68A7" w:rsidRPr="00D068A7" w:rsidRDefault="00D068A7" w:rsidP="00D068A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068A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D068A7" w:rsidRPr="00D068A7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hideMark/>
                </w:tcPr>
                <w:p w:rsidR="00D068A7" w:rsidRPr="00D068A7" w:rsidRDefault="00D068A7" w:rsidP="00D068A7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ÖNERGE(MADDE BAĞIMLILARI VE AİLELERİ İÇİN PSİKOLOJİK DESTEK VERİLMESİ HK.)</w:t>
                  </w:r>
                </w:p>
              </w:tc>
            </w:tr>
          </w:tbl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D068A7" w:rsidRPr="00D068A7" w:rsidRDefault="00D068A7" w:rsidP="00D068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b/>
                <w:bCs/>
                <w:sz w:val="17"/>
                <w:szCs w:val="17"/>
                <w:u w:val="single"/>
                <w:lang w:eastAsia="tr-TR"/>
              </w:rPr>
              <w:t>M E C L İ S    K A R A R I</w:t>
            </w:r>
            <w:r w:rsidRPr="00D068A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 xml:space="preserve"> </w:t>
            </w: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2"/>
            </w:tblGrid>
            <w:tr w:rsidR="00D068A7" w:rsidRPr="00D068A7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68A7" w:rsidRPr="00D068A7" w:rsidRDefault="00D068A7" w:rsidP="00D068A7">
                  <w:pPr>
                    <w:spacing w:after="0" w:line="15" w:lineRule="atLeast"/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</w:pPr>
                  <w:r w:rsidRPr="00D068A7">
                    <w:rPr>
                      <w:rFonts w:ascii="Tahoma" w:eastAsia="Times New Roman" w:hAnsi="Tahoma" w:cs="Tahoma"/>
                      <w:sz w:val="17"/>
                      <w:szCs w:val="17"/>
                      <w:lang w:eastAsia="tr-TR"/>
                    </w:rPr>
                    <w:t> </w:t>
                  </w:r>
                </w:p>
              </w:tc>
            </w:tr>
            <w:tr w:rsidR="00D068A7" w:rsidRPr="00D068A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068A7" w:rsidRPr="00D068A7" w:rsidRDefault="00D068A7" w:rsidP="00D068A7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068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GÜNDEMİN ALTINCI MADDESİNİN MÜZAKERESİNE GEÇİLDİ</w:t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MECLİS BAŞKANI MÜRSEL YILDIZKAYA: 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Madde Bağımlılığı Araştırma ve Önleme Komisyonuna havale olunan Madde Bağımlıları ve Aileleri İçin Psikolojik Destek Verilmesi ile ilgili müşterek önerge. Dedi.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proofErr w:type="gramStart"/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MADDE BAĞIMLILIĞI ARAŞTIRMA VE ÖNLEME KOMİSYONUNUN 09.09.2017 TARİHLİ KOMİSYON RAPORU KOMİSYON ÜYESİ HANİFE YILDIRIM TARAFINDAN;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u w:val="single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u w:val="single"/>
                      <w:lang w:eastAsia="tr-TR"/>
                    </w:rPr>
                    <w:t>KONU: Müşterek Önerge(Madde Bağımlıları ve Aileleri İçin Psikolojik Destek Verilmesi)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 Meclis Başkanlığına; Belediye Meclisinin 01.02.2017 tarihli toplantısında komisyonumuza havale edilen Belediye Meclis Üyesi Mahir </w:t>
                  </w:r>
                  <w:proofErr w:type="spellStart"/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>ÖZEL’in</w:t>
                  </w:r>
                  <w:proofErr w:type="spellEnd"/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t xml:space="preserve"> Madde Bağımlıları ve Aileleri için psikolojik Destek hakkındaki önergesi komisyonumuzun 09.09.2017 tarihli toplantısında görüşülerek aşağıdaki karar alınmıştır.</w:t>
                  </w:r>
                  <w:proofErr w:type="gramEnd"/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Kaymakamlıkta da uyuşturucu ile mücadele komisyonu kurulduğundan Belediyemizce ayrıca bir komisyon kurulmasının lüzumu ortadan kalkmıştır. Kaymakamlık uyuşturucu ile mücadele komisyonu ile koordineli çalışması uygun görülmüştür.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        Meclisimizin takdir ve tasviplerine saygıyla sunulur.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KOMİSYON ÜYELERİ;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>Aysel DEMİR(İmzalı), Hanife YILDIRIM(İmzalı), Ali İhsan YAŞAR(İmzalı), Serpil ÖZTÜRK(İmzalı), Mustafa UYSAL(İmzalı)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  <w:t xml:space="preserve">Aynen meclise okunduktan sonra komisyon raporu müzakereye açıldı. Komisyondan geldiği 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lastRenderedPageBreak/>
                    <w:t>şekilde kabulü oya sunuldu. Yapılan oylama neticesinde; </w:t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>KOMİSYONDAN GELDİĞİ ŞEKİLDE;</w:t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br/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sz w:val="21"/>
                      <w:szCs w:val="21"/>
                      <w:lang w:eastAsia="tr-TR"/>
                    </w:rPr>
                    <w:t>Kaymakamlıkta da uyuşturucu ile mücadele komisyonu kurulduğundan Belediyemizce ayrıca bir komisyon kurulmasının lüzumu ortadan kalkmıştır. Kaymakamlık uyuşturucu ile mücadele komisyonu ile koordineli çalışmasıNA</w:t>
                  </w:r>
                  <w:r w:rsidRPr="00D068A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tr-TR"/>
                    </w:rPr>
                    <w:t xml:space="preserve"> OY BİRLİĞİ İLE KARAR VERİLDİ. </w:t>
                  </w:r>
                </w:p>
              </w:tc>
            </w:tr>
          </w:tbl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D068A7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lastRenderedPageBreak/>
              <w:t xml:space="preserve">  </w:t>
            </w:r>
          </w:p>
        </w:tc>
      </w:tr>
      <w:tr w:rsidR="00D068A7" w:rsidRPr="00D068A7" w:rsidTr="00D068A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8"/>
              <w:gridCol w:w="2644"/>
              <w:gridCol w:w="2860"/>
            </w:tblGrid>
            <w:tr w:rsidR="00D068A7" w:rsidRPr="00D068A7">
              <w:trPr>
                <w:tblCellSpacing w:w="15" w:type="dxa"/>
                <w:jc w:val="center"/>
              </w:trPr>
              <w:tc>
                <w:tcPr>
                  <w:tcW w:w="1300" w:type="pct"/>
                  <w:shd w:val="clear" w:color="auto" w:fill="FFFFFF"/>
                  <w:hideMark/>
                </w:tcPr>
                <w:p w:rsidR="00D068A7" w:rsidRPr="00D068A7" w:rsidRDefault="00D068A7" w:rsidP="00D068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MÜRSEL YILDIZKAYA</w:t>
                  </w: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MECLİS BAŞKANI</w:t>
                  </w: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300" w:type="pct"/>
                  <w:shd w:val="clear" w:color="auto" w:fill="FFFFFF"/>
                  <w:hideMark/>
                </w:tcPr>
                <w:p w:rsidR="00D068A7" w:rsidRPr="00D068A7" w:rsidRDefault="00D068A7" w:rsidP="00D068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MÜCAHİT ÖZCAN</w:t>
                  </w: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  <w:tc>
                <w:tcPr>
                  <w:tcW w:w="1400" w:type="pct"/>
                  <w:shd w:val="clear" w:color="auto" w:fill="FFFFFF"/>
                  <w:hideMark/>
                </w:tcPr>
                <w:p w:rsidR="00D068A7" w:rsidRPr="00D068A7" w:rsidRDefault="00D068A7" w:rsidP="00D068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</w:pP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        MUSTAFA UYSAL</w:t>
                  </w: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 xml:space="preserve">         MECLİS </w:t>
                  </w:r>
                  <w:proofErr w:type="gramStart"/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KATİBİ</w:t>
                  </w:r>
                  <w:proofErr w:type="gramEnd"/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  <w:r w:rsidRPr="00D068A7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br/>
                    <w:t>         </w:t>
                  </w:r>
                </w:p>
              </w:tc>
            </w:tr>
          </w:tbl>
          <w:p w:rsidR="00D068A7" w:rsidRPr="00D068A7" w:rsidRDefault="00D068A7" w:rsidP="00D068A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</w:p>
        </w:tc>
      </w:tr>
    </w:tbl>
    <w:p w:rsidR="005B77A7" w:rsidRDefault="00D068A7">
      <w:r w:rsidRPr="00D068A7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40" type="#_x0000_t75" style="width:1in;height:18pt" o:ole="">
            <v:imagedata r:id="rId12" o:title=""/>
          </v:shape>
          <w:control r:id="rId13" w:name="DefaultOcxName4" w:shapeid="_x0000_i1040"/>
        </w:object>
      </w:r>
      <w:r w:rsidRPr="00D068A7">
        <w:rPr>
          <w:rFonts w:ascii="Tahoma" w:eastAsia="Times New Roman" w:hAnsi="Tahoma" w:cs="Tahoma"/>
          <w:sz w:val="17"/>
          <w:szCs w:val="17"/>
          <w:lang w:eastAsia="tr-TR"/>
        </w:rPr>
        <w:object w:dxaOrig="1440" w:dyaOrig="1440">
          <v:shape id="_x0000_i1039" type="#_x0000_t75" style="width:1in;height:18pt" o:ole="">
            <v:imagedata r:id="rId12" o:title=""/>
          </v:shape>
          <w:control r:id="rId14" w:name="DefaultOcxName5" w:shapeid="_x0000_i1039"/>
        </w:object>
      </w:r>
    </w:p>
    <w:sectPr w:rsidR="005B77A7" w:rsidSect="0039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8A7"/>
    <w:rsid w:val="00397241"/>
    <w:rsid w:val="003B5F0D"/>
    <w:rsid w:val="00462179"/>
    <w:rsid w:val="00D0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2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oolcontrol">
    <w:name w:val="toolcontrol"/>
    <w:basedOn w:val="Normal"/>
    <w:rsid w:val="00D0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2017-10-26T13:27:00Z</dcterms:created>
  <dcterms:modified xsi:type="dcterms:W3CDTF">2017-10-26T13:28:00Z</dcterms:modified>
</cp:coreProperties>
</file>