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934" w:rsidRDefault="00841BFF" w:rsidP="00EF7809">
      <w:pPr>
        <w:jc w:val="center"/>
        <w:rPr>
          <w:rFonts w:ascii="Times New Roman" w:hAnsi="Times New Roman" w:cs="Times New Roman"/>
          <w:b/>
          <w:sz w:val="24"/>
          <w:szCs w:val="24"/>
        </w:rPr>
      </w:pPr>
      <w:r>
        <w:rPr>
          <w:rFonts w:ascii="Times New Roman" w:hAnsi="Times New Roman" w:cs="Times New Roman"/>
          <w:b/>
          <w:sz w:val="24"/>
          <w:szCs w:val="24"/>
        </w:rPr>
        <w:t>KOMİSYON RAPORUDUR</w:t>
      </w:r>
    </w:p>
    <w:p w:rsidR="00392B64" w:rsidRDefault="00392B64" w:rsidP="00EF7809">
      <w:pPr>
        <w:jc w:val="center"/>
        <w:rPr>
          <w:rFonts w:ascii="Times New Roman" w:hAnsi="Times New Roman" w:cs="Times New Roman"/>
          <w:b/>
          <w:sz w:val="24"/>
          <w:szCs w:val="24"/>
        </w:rPr>
      </w:pPr>
    </w:p>
    <w:p w:rsidR="00841BFF" w:rsidRDefault="00841BFF" w:rsidP="00841BFF">
      <w:pPr>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KONU:İskan</w:t>
      </w:r>
      <w:proofErr w:type="spellEnd"/>
      <w:proofErr w:type="gramEnd"/>
      <w:r>
        <w:rPr>
          <w:rFonts w:ascii="Times New Roman" w:hAnsi="Times New Roman" w:cs="Times New Roman"/>
          <w:b/>
          <w:sz w:val="24"/>
          <w:szCs w:val="24"/>
        </w:rPr>
        <w:t xml:space="preserve"> dışı alanlarda yapılaşma</w:t>
      </w:r>
    </w:p>
    <w:p w:rsidR="00392B64" w:rsidRDefault="00392B64" w:rsidP="00841BFF">
      <w:pPr>
        <w:jc w:val="center"/>
        <w:rPr>
          <w:rFonts w:ascii="Times New Roman" w:hAnsi="Times New Roman" w:cs="Times New Roman"/>
          <w:b/>
          <w:sz w:val="24"/>
          <w:szCs w:val="24"/>
        </w:rPr>
      </w:pPr>
    </w:p>
    <w:p w:rsidR="00841BFF" w:rsidRPr="00841BFF" w:rsidRDefault="00841BFF" w:rsidP="00841BFF">
      <w:pPr>
        <w:jc w:val="center"/>
        <w:rPr>
          <w:rFonts w:ascii="Times New Roman" w:hAnsi="Times New Roman" w:cs="Times New Roman"/>
          <w:b/>
          <w:sz w:val="24"/>
          <w:szCs w:val="24"/>
        </w:rPr>
      </w:pPr>
      <w:r>
        <w:rPr>
          <w:rFonts w:ascii="Times New Roman" w:hAnsi="Times New Roman" w:cs="Times New Roman"/>
          <w:b/>
          <w:sz w:val="24"/>
          <w:szCs w:val="24"/>
        </w:rPr>
        <w:t>BELEDİYE MECLİS BAŞKANLIĞINA</w:t>
      </w:r>
    </w:p>
    <w:p w:rsidR="00EF7809" w:rsidRPr="00841BFF" w:rsidRDefault="00EF7809" w:rsidP="001E7343">
      <w:pPr>
        <w:ind w:firstLine="708"/>
        <w:jc w:val="both"/>
        <w:rPr>
          <w:rFonts w:ascii="Times New Roman" w:hAnsi="Times New Roman" w:cs="Times New Roman"/>
        </w:rPr>
      </w:pPr>
      <w:r w:rsidRPr="00841BFF">
        <w:rPr>
          <w:rFonts w:ascii="Times New Roman" w:hAnsi="Times New Roman" w:cs="Times New Roman"/>
        </w:rPr>
        <w:t xml:space="preserve">Ankara İli Polatlı İlçesi muhtelif mahallelerin </w:t>
      </w:r>
      <w:proofErr w:type="gramStart"/>
      <w:r w:rsidRPr="00841BFF">
        <w:rPr>
          <w:rFonts w:ascii="Times New Roman" w:hAnsi="Times New Roman" w:cs="Times New Roman"/>
        </w:rPr>
        <w:t>iskan</w:t>
      </w:r>
      <w:proofErr w:type="gramEnd"/>
      <w:r w:rsidRPr="00841BFF">
        <w:rPr>
          <w:rFonts w:ascii="Times New Roman" w:hAnsi="Times New Roman" w:cs="Times New Roman"/>
        </w:rPr>
        <w:t xml:space="preserve"> dışı alanlarındaki Tarım ve Hayvancılık Amaçlı Tesis yapılaşmalarına dair onaylı imar durumu bulunan veya yapı ruhsatına bağlanan parseller ile süreci devam eden diğer işlemlerden olan ruhsat yenileme, tadilat ruhsatı ve yapı kullanma izin belgesi düzenlenmesi gibi hususlarda Belediyemiz Meclisinin 2023/156 sayılı kararının uygulanıp uygulanmayacağı konusu ile Sakarya, </w:t>
      </w:r>
      <w:proofErr w:type="spellStart"/>
      <w:r w:rsidRPr="00841BFF">
        <w:rPr>
          <w:rFonts w:ascii="Times New Roman" w:hAnsi="Times New Roman" w:cs="Times New Roman"/>
        </w:rPr>
        <w:t>Eskipolatlı</w:t>
      </w:r>
      <w:proofErr w:type="spellEnd"/>
      <w:r w:rsidRPr="00841BFF">
        <w:rPr>
          <w:rFonts w:ascii="Times New Roman" w:hAnsi="Times New Roman" w:cs="Times New Roman"/>
        </w:rPr>
        <w:t xml:space="preserve">, </w:t>
      </w:r>
      <w:proofErr w:type="spellStart"/>
      <w:r w:rsidRPr="00841BFF">
        <w:rPr>
          <w:rFonts w:ascii="Times New Roman" w:hAnsi="Times New Roman" w:cs="Times New Roman"/>
        </w:rPr>
        <w:t>Türkkarsak</w:t>
      </w:r>
      <w:proofErr w:type="spellEnd"/>
      <w:r w:rsidRPr="00841BFF">
        <w:rPr>
          <w:rFonts w:ascii="Times New Roman" w:hAnsi="Times New Roman" w:cs="Times New Roman"/>
        </w:rPr>
        <w:t xml:space="preserve">, </w:t>
      </w:r>
      <w:proofErr w:type="spellStart"/>
      <w:r w:rsidRPr="00841BFF">
        <w:rPr>
          <w:rFonts w:ascii="Times New Roman" w:hAnsi="Times New Roman" w:cs="Times New Roman"/>
        </w:rPr>
        <w:t>Karahamzalı</w:t>
      </w:r>
      <w:proofErr w:type="spellEnd"/>
      <w:r w:rsidRPr="00841BFF">
        <w:rPr>
          <w:rFonts w:ascii="Times New Roman" w:hAnsi="Times New Roman" w:cs="Times New Roman"/>
        </w:rPr>
        <w:t xml:space="preserve">, Çanakçı, </w:t>
      </w:r>
      <w:proofErr w:type="spellStart"/>
      <w:r w:rsidRPr="00841BFF">
        <w:rPr>
          <w:rFonts w:ascii="Times New Roman" w:hAnsi="Times New Roman" w:cs="Times New Roman"/>
        </w:rPr>
        <w:t>Tatlıkuyu</w:t>
      </w:r>
      <w:proofErr w:type="spellEnd"/>
      <w:r w:rsidRPr="00841BFF">
        <w:rPr>
          <w:rFonts w:ascii="Times New Roman" w:hAnsi="Times New Roman" w:cs="Times New Roman"/>
        </w:rPr>
        <w:t xml:space="preserve"> ve </w:t>
      </w:r>
      <w:proofErr w:type="spellStart"/>
      <w:r w:rsidRPr="00841BFF">
        <w:rPr>
          <w:rFonts w:ascii="Times New Roman" w:hAnsi="Times New Roman" w:cs="Times New Roman"/>
        </w:rPr>
        <w:t>Yenimehmetli</w:t>
      </w:r>
      <w:proofErr w:type="spellEnd"/>
      <w:r w:rsidRPr="00841BFF">
        <w:rPr>
          <w:rFonts w:ascii="Times New Roman" w:hAnsi="Times New Roman" w:cs="Times New Roman"/>
        </w:rPr>
        <w:t xml:space="preserve"> Mahallelerindeki tarım ve hayvancılık amaçlı tesislerde yine imar durumu ve yapı ruhsatı bulunup, iskan aşamasına geçemeyen parsel</w:t>
      </w:r>
      <w:r w:rsidR="00841BFF" w:rsidRPr="00841BFF">
        <w:rPr>
          <w:rFonts w:ascii="Times New Roman" w:hAnsi="Times New Roman" w:cs="Times New Roman"/>
        </w:rPr>
        <w:t>ler</w:t>
      </w:r>
      <w:r w:rsidRPr="00841BFF">
        <w:rPr>
          <w:rFonts w:ascii="Times New Roman" w:hAnsi="Times New Roman" w:cs="Times New Roman"/>
        </w:rPr>
        <w:t>deki ruhsat yenileme, isim değişikliği ruhsatı, tadilat ruhsatı taleplerinde 2023/156 ve 2024/121 sayılı meclis kararlarıyla ne şekilde işlem yapılacağına dair konu yerinde ve paftasında incelenmiştir.</w:t>
      </w:r>
    </w:p>
    <w:p w:rsidR="00EF7809" w:rsidRPr="00841BFF" w:rsidRDefault="00EF7809" w:rsidP="00EF7809">
      <w:pPr>
        <w:jc w:val="both"/>
        <w:rPr>
          <w:rFonts w:ascii="Times New Roman" w:hAnsi="Times New Roman" w:cs="Times New Roman"/>
        </w:rPr>
      </w:pPr>
      <w:r w:rsidRPr="00841BFF">
        <w:rPr>
          <w:rFonts w:ascii="Times New Roman" w:hAnsi="Times New Roman" w:cs="Times New Roman"/>
        </w:rPr>
        <w:tab/>
        <w:t>Konuya ilişkin yapılan incelemede; Belediyemiz Meclisinin 2023/156 sayılı kararına göre onaylı imar durum belgesini alan ve müktesep hakkı olan imar durumuna göre ilk defa inşaat ruhsatı başvurusuna gelen 2(iki) yıllık İl Tarım ve Orman Müdürlüğü görüşü süresi dolmayan parsellerle,</w:t>
      </w:r>
    </w:p>
    <w:p w:rsidR="00EF7809" w:rsidRPr="00841BFF" w:rsidRDefault="00EF7809" w:rsidP="00DE64AF">
      <w:pPr>
        <w:jc w:val="both"/>
        <w:rPr>
          <w:rFonts w:ascii="Times New Roman" w:hAnsi="Times New Roman" w:cs="Times New Roman"/>
        </w:rPr>
      </w:pPr>
      <w:r w:rsidRPr="00841BFF">
        <w:rPr>
          <w:rFonts w:ascii="Times New Roman" w:hAnsi="Times New Roman" w:cs="Times New Roman"/>
        </w:rPr>
        <w:tab/>
        <w:t xml:space="preserve">Mevcut </w:t>
      </w:r>
      <w:r w:rsidR="00DE64AF" w:rsidRPr="00841BFF">
        <w:rPr>
          <w:rFonts w:ascii="Times New Roman" w:hAnsi="Times New Roman" w:cs="Times New Roman"/>
        </w:rPr>
        <w:t xml:space="preserve">Meclis Kararına göre yapılaşma kısıtlaması getirilen Ankara İli Polatlı İlçesi Sakarya, </w:t>
      </w:r>
      <w:proofErr w:type="spellStart"/>
      <w:r w:rsidR="00DE64AF" w:rsidRPr="00841BFF">
        <w:rPr>
          <w:rFonts w:ascii="Times New Roman" w:hAnsi="Times New Roman" w:cs="Times New Roman"/>
        </w:rPr>
        <w:t>Eskipolatlı</w:t>
      </w:r>
      <w:proofErr w:type="spellEnd"/>
      <w:r w:rsidR="00DE64AF" w:rsidRPr="00841BFF">
        <w:rPr>
          <w:rFonts w:ascii="Times New Roman" w:hAnsi="Times New Roman" w:cs="Times New Roman"/>
        </w:rPr>
        <w:t xml:space="preserve">, </w:t>
      </w:r>
      <w:proofErr w:type="spellStart"/>
      <w:r w:rsidR="00DE64AF" w:rsidRPr="00841BFF">
        <w:rPr>
          <w:rFonts w:ascii="Times New Roman" w:hAnsi="Times New Roman" w:cs="Times New Roman"/>
        </w:rPr>
        <w:t>Türkkarsak</w:t>
      </w:r>
      <w:proofErr w:type="spellEnd"/>
      <w:r w:rsidR="00DE64AF" w:rsidRPr="00841BFF">
        <w:rPr>
          <w:rFonts w:ascii="Times New Roman" w:hAnsi="Times New Roman" w:cs="Times New Roman"/>
        </w:rPr>
        <w:t xml:space="preserve">, </w:t>
      </w:r>
      <w:proofErr w:type="spellStart"/>
      <w:r w:rsidR="00DE64AF" w:rsidRPr="00841BFF">
        <w:rPr>
          <w:rFonts w:ascii="Times New Roman" w:hAnsi="Times New Roman" w:cs="Times New Roman"/>
        </w:rPr>
        <w:t>Karahamzalı</w:t>
      </w:r>
      <w:proofErr w:type="spellEnd"/>
      <w:r w:rsidR="00DE64AF" w:rsidRPr="00841BFF">
        <w:rPr>
          <w:rFonts w:ascii="Times New Roman" w:hAnsi="Times New Roman" w:cs="Times New Roman"/>
        </w:rPr>
        <w:t xml:space="preserve">, Çanakçı, </w:t>
      </w:r>
      <w:proofErr w:type="spellStart"/>
      <w:r w:rsidR="00DE64AF" w:rsidRPr="00841BFF">
        <w:rPr>
          <w:rFonts w:ascii="Times New Roman" w:hAnsi="Times New Roman" w:cs="Times New Roman"/>
        </w:rPr>
        <w:t>Tatlıkuyu</w:t>
      </w:r>
      <w:proofErr w:type="spellEnd"/>
      <w:r w:rsidR="00DE64AF" w:rsidRPr="00841BFF">
        <w:rPr>
          <w:rFonts w:ascii="Times New Roman" w:hAnsi="Times New Roman" w:cs="Times New Roman"/>
        </w:rPr>
        <w:t xml:space="preserve"> ve </w:t>
      </w:r>
      <w:proofErr w:type="spellStart"/>
      <w:r w:rsidR="00DE64AF" w:rsidRPr="00841BFF">
        <w:rPr>
          <w:rFonts w:ascii="Times New Roman" w:hAnsi="Times New Roman" w:cs="Times New Roman"/>
        </w:rPr>
        <w:t>Yenimehmetli</w:t>
      </w:r>
      <w:proofErr w:type="spellEnd"/>
      <w:r w:rsidR="00DE64AF" w:rsidRPr="00841BFF">
        <w:rPr>
          <w:rFonts w:ascii="Times New Roman" w:hAnsi="Times New Roman" w:cs="Times New Roman"/>
        </w:rPr>
        <w:t xml:space="preserve"> Mahallelerindeki parsellerde imar durum belgesini 2023/156 sayılı karara göre alan müktesep hakkı olan imar durum belgesine göre de ilk </w:t>
      </w:r>
      <w:r w:rsidR="00841BFF" w:rsidRPr="00841BFF">
        <w:rPr>
          <w:rFonts w:ascii="Times New Roman" w:hAnsi="Times New Roman" w:cs="Times New Roman"/>
        </w:rPr>
        <w:t>yapı ruhsatını alan parsellerde</w:t>
      </w:r>
      <w:r w:rsidR="00DE64AF" w:rsidRPr="00841BFF">
        <w:rPr>
          <w:rFonts w:ascii="Times New Roman" w:hAnsi="Times New Roman" w:cs="Times New Roman"/>
        </w:rPr>
        <w:t xml:space="preserve"> emsale konu alanlarda mekânsal değişiklik öngörmeksizin yenileme</w:t>
      </w:r>
      <w:r w:rsidR="00841BFF" w:rsidRPr="00841BFF">
        <w:rPr>
          <w:rFonts w:ascii="Times New Roman" w:hAnsi="Times New Roman" w:cs="Times New Roman"/>
        </w:rPr>
        <w:t xml:space="preserve"> ruhsatı</w:t>
      </w:r>
      <w:r w:rsidR="00DE64AF" w:rsidRPr="00841BFF">
        <w:rPr>
          <w:rFonts w:ascii="Times New Roman" w:hAnsi="Times New Roman" w:cs="Times New Roman"/>
        </w:rPr>
        <w:t xml:space="preserve"> isim değişikliği</w:t>
      </w:r>
      <w:r w:rsidR="00841BFF" w:rsidRPr="00841BFF">
        <w:rPr>
          <w:rFonts w:ascii="Times New Roman" w:hAnsi="Times New Roman" w:cs="Times New Roman"/>
        </w:rPr>
        <w:t xml:space="preserve"> ruhsatı, m2 değişikliği olmaksızın</w:t>
      </w:r>
      <w:r w:rsidR="00DE64AF" w:rsidRPr="00841BFF">
        <w:rPr>
          <w:rFonts w:ascii="Times New Roman" w:hAnsi="Times New Roman" w:cs="Times New Roman"/>
        </w:rPr>
        <w:t xml:space="preserve"> tadilat </w:t>
      </w:r>
      <w:r w:rsidR="00841BFF" w:rsidRPr="00841BFF">
        <w:rPr>
          <w:rFonts w:ascii="Times New Roman" w:hAnsi="Times New Roman" w:cs="Times New Roman"/>
        </w:rPr>
        <w:t xml:space="preserve">ruhsatı </w:t>
      </w:r>
      <w:r w:rsidR="00DE64AF" w:rsidRPr="00841BFF">
        <w:rPr>
          <w:rFonts w:ascii="Times New Roman" w:hAnsi="Times New Roman" w:cs="Times New Roman"/>
        </w:rPr>
        <w:t>ve ya</w:t>
      </w:r>
      <w:r w:rsidR="00841BFF" w:rsidRPr="00841BFF">
        <w:rPr>
          <w:rFonts w:ascii="Times New Roman" w:hAnsi="Times New Roman" w:cs="Times New Roman"/>
        </w:rPr>
        <w:t>pı kullanma izin belgesi taleplerinde</w:t>
      </w:r>
      <w:r w:rsidR="00DE64AF" w:rsidRPr="00841BFF">
        <w:rPr>
          <w:rFonts w:ascii="Times New Roman" w:hAnsi="Times New Roman" w:cs="Times New Roman"/>
        </w:rPr>
        <w:t xml:space="preserve"> imar durumu yenilemesi</w:t>
      </w:r>
      <w:r w:rsidR="00841BFF" w:rsidRPr="00841BFF">
        <w:rPr>
          <w:rFonts w:ascii="Times New Roman" w:hAnsi="Times New Roman" w:cs="Times New Roman"/>
        </w:rPr>
        <w:t>ne gerek olmaksızın yapı</w:t>
      </w:r>
      <w:r w:rsidR="00DE64AF" w:rsidRPr="00841BFF">
        <w:rPr>
          <w:rFonts w:ascii="Times New Roman" w:hAnsi="Times New Roman" w:cs="Times New Roman"/>
        </w:rPr>
        <w:t xml:space="preserve"> ruhsat ve </w:t>
      </w:r>
      <w:proofErr w:type="gramStart"/>
      <w:r w:rsidR="00DE64AF" w:rsidRPr="00841BFF">
        <w:rPr>
          <w:rFonts w:ascii="Times New Roman" w:hAnsi="Times New Roman" w:cs="Times New Roman"/>
        </w:rPr>
        <w:t>iskan</w:t>
      </w:r>
      <w:proofErr w:type="gramEnd"/>
      <w:r w:rsidR="00DE64AF" w:rsidRPr="00841BFF">
        <w:rPr>
          <w:rFonts w:ascii="Times New Roman" w:hAnsi="Times New Roman" w:cs="Times New Roman"/>
        </w:rPr>
        <w:t xml:space="preserve"> işlemlerinin devam ettirilmesine,</w:t>
      </w:r>
    </w:p>
    <w:p w:rsidR="00DE64AF" w:rsidRPr="00841BFF" w:rsidRDefault="00DE64AF" w:rsidP="00DE64AF">
      <w:pPr>
        <w:jc w:val="both"/>
        <w:rPr>
          <w:rFonts w:ascii="Times New Roman" w:hAnsi="Times New Roman" w:cs="Times New Roman"/>
        </w:rPr>
      </w:pPr>
      <w:r w:rsidRPr="00841BFF">
        <w:rPr>
          <w:rFonts w:ascii="Times New Roman" w:hAnsi="Times New Roman" w:cs="Times New Roman"/>
        </w:rPr>
        <w:tab/>
      </w:r>
      <w:r w:rsidR="001E7343" w:rsidRPr="00841BFF">
        <w:rPr>
          <w:rFonts w:ascii="Times New Roman" w:hAnsi="Times New Roman" w:cs="Times New Roman"/>
        </w:rPr>
        <w:t xml:space="preserve">Ancak </w:t>
      </w:r>
      <w:r w:rsidR="006E544D" w:rsidRPr="00841BFF">
        <w:rPr>
          <w:rFonts w:ascii="Times New Roman" w:hAnsi="Times New Roman" w:cs="Times New Roman"/>
        </w:rPr>
        <w:t>i</w:t>
      </w:r>
      <w:r w:rsidR="001E7343" w:rsidRPr="00841BFF">
        <w:rPr>
          <w:rFonts w:ascii="Times New Roman" w:hAnsi="Times New Roman" w:cs="Times New Roman"/>
        </w:rPr>
        <w:t>mar durum belgesinin alınıp çeşitli nedenlerle yapı ruhsatına bağlan</w:t>
      </w:r>
      <w:r w:rsidR="006E544D" w:rsidRPr="00841BFF">
        <w:rPr>
          <w:rFonts w:ascii="Times New Roman" w:hAnsi="Times New Roman" w:cs="Times New Roman"/>
        </w:rPr>
        <w:t>a</w:t>
      </w:r>
      <w:r w:rsidR="001E7343" w:rsidRPr="00841BFF">
        <w:rPr>
          <w:rFonts w:ascii="Times New Roman" w:hAnsi="Times New Roman" w:cs="Times New Roman"/>
        </w:rPr>
        <w:t>mayan parsellerde kurum görüşlerine esas m2 şartına bağlı kalarak ve imar durumu belgesi</w:t>
      </w:r>
      <w:r w:rsidR="00841BFF" w:rsidRPr="00841BFF">
        <w:rPr>
          <w:rFonts w:ascii="Times New Roman" w:hAnsi="Times New Roman" w:cs="Times New Roman"/>
        </w:rPr>
        <w:t>nin alındığı tariht</w:t>
      </w:r>
      <w:r w:rsidR="001E7343" w:rsidRPr="00841BFF">
        <w:rPr>
          <w:rFonts w:ascii="Times New Roman" w:hAnsi="Times New Roman" w:cs="Times New Roman"/>
        </w:rPr>
        <w:t xml:space="preserve">eki </w:t>
      </w:r>
      <w:proofErr w:type="spellStart"/>
      <w:r w:rsidR="00841BFF" w:rsidRPr="00841BFF">
        <w:rPr>
          <w:rFonts w:ascii="Times New Roman" w:hAnsi="Times New Roman" w:cs="Times New Roman"/>
        </w:rPr>
        <w:t>mü</w:t>
      </w:r>
      <w:r w:rsidR="001E7343" w:rsidRPr="00841BFF">
        <w:rPr>
          <w:rFonts w:ascii="Times New Roman" w:hAnsi="Times New Roman" w:cs="Times New Roman"/>
        </w:rPr>
        <w:t>htesep</w:t>
      </w:r>
      <w:proofErr w:type="spellEnd"/>
      <w:r w:rsidR="001E7343" w:rsidRPr="00841BFF">
        <w:rPr>
          <w:rFonts w:ascii="Times New Roman" w:hAnsi="Times New Roman" w:cs="Times New Roman"/>
        </w:rPr>
        <w:t xml:space="preserve"> haklarının korunarak yeni y</w:t>
      </w:r>
      <w:r w:rsidR="006E544D" w:rsidRPr="00841BFF">
        <w:rPr>
          <w:rFonts w:ascii="Times New Roman" w:hAnsi="Times New Roman" w:cs="Times New Roman"/>
        </w:rPr>
        <w:t xml:space="preserve">apı ruhsatı taleplerinde </w:t>
      </w:r>
      <w:r w:rsidR="001E7343" w:rsidRPr="00841BFF">
        <w:rPr>
          <w:rFonts w:ascii="Times New Roman" w:hAnsi="Times New Roman" w:cs="Times New Roman"/>
        </w:rPr>
        <w:t xml:space="preserve">kurum görüşlerindeki m2 şartı ve süre şartlarına bağlı </w:t>
      </w:r>
      <w:proofErr w:type="gramStart"/>
      <w:r w:rsidR="001E7343" w:rsidRPr="00841BFF">
        <w:rPr>
          <w:rFonts w:ascii="Times New Roman" w:hAnsi="Times New Roman" w:cs="Times New Roman"/>
        </w:rPr>
        <w:t xml:space="preserve">kalarak </w:t>
      </w:r>
      <w:r w:rsidR="00841BFF" w:rsidRPr="00841BFF">
        <w:rPr>
          <w:rFonts w:ascii="Times New Roman" w:hAnsi="Times New Roman" w:cs="Times New Roman"/>
        </w:rPr>
        <w:t xml:space="preserve"> imar</w:t>
      </w:r>
      <w:proofErr w:type="gramEnd"/>
      <w:r w:rsidR="00841BFF" w:rsidRPr="00841BFF">
        <w:rPr>
          <w:rFonts w:ascii="Times New Roman" w:hAnsi="Times New Roman" w:cs="Times New Roman"/>
        </w:rPr>
        <w:t xml:space="preserve"> durumu yenilemesi ve yapı ruhsatı </w:t>
      </w:r>
      <w:r w:rsidR="001E7343" w:rsidRPr="00841BFF">
        <w:rPr>
          <w:rFonts w:ascii="Times New Roman" w:hAnsi="Times New Roman" w:cs="Times New Roman"/>
        </w:rPr>
        <w:t>işlemlerin</w:t>
      </w:r>
      <w:r w:rsidR="00841BFF" w:rsidRPr="00841BFF">
        <w:rPr>
          <w:rFonts w:ascii="Times New Roman" w:hAnsi="Times New Roman" w:cs="Times New Roman"/>
        </w:rPr>
        <w:t>in</w:t>
      </w:r>
      <w:r w:rsidR="001E7343" w:rsidRPr="00841BFF">
        <w:rPr>
          <w:rFonts w:ascii="Times New Roman" w:hAnsi="Times New Roman" w:cs="Times New Roman"/>
        </w:rPr>
        <w:t xml:space="preserve"> devam ettirilmesine, diğer parsellerde ise imar durum belgesine göre ilk defa yapı ruhsatına gelen veya ilave yapı ruhsatına gelen taleplerde Belediye Meclisimizin 2024/121 sayılı kararının devam ettirilmesine komisyonumuzca yapılan çalışmalar neticesinde karar verilmiştir.</w:t>
      </w:r>
    </w:p>
    <w:p w:rsidR="00841BFF" w:rsidRDefault="00841BFF" w:rsidP="00DE64AF">
      <w:pPr>
        <w:jc w:val="both"/>
        <w:rPr>
          <w:rFonts w:ascii="Times New Roman" w:hAnsi="Times New Roman" w:cs="Times New Roman"/>
        </w:rPr>
      </w:pPr>
      <w:r w:rsidRPr="00841BFF">
        <w:rPr>
          <w:rFonts w:ascii="Times New Roman" w:hAnsi="Times New Roman" w:cs="Times New Roman"/>
        </w:rPr>
        <w:tab/>
        <w:t>Meclisin takdir ve tasviplerine saygıyla sunarız.</w:t>
      </w:r>
    </w:p>
    <w:p w:rsidR="00392B64" w:rsidRDefault="00392B64" w:rsidP="00841BFF">
      <w:pPr>
        <w:ind w:left="2124" w:firstLine="708"/>
        <w:rPr>
          <w:rFonts w:ascii="Times New Roman" w:hAnsi="Times New Roman" w:cs="Times New Roman"/>
          <w:b/>
          <w:sz w:val="24"/>
          <w:szCs w:val="24"/>
        </w:rPr>
      </w:pPr>
    </w:p>
    <w:p w:rsidR="00841BFF" w:rsidRPr="00841BFF" w:rsidRDefault="00841BFF" w:rsidP="00841BFF">
      <w:pPr>
        <w:ind w:left="2124" w:firstLine="708"/>
        <w:rPr>
          <w:rFonts w:ascii="Times New Roman" w:hAnsi="Times New Roman" w:cs="Times New Roman"/>
          <w:b/>
          <w:sz w:val="24"/>
          <w:szCs w:val="24"/>
        </w:rPr>
      </w:pPr>
      <w:r w:rsidRPr="00841BFF">
        <w:rPr>
          <w:rFonts w:ascii="Times New Roman" w:hAnsi="Times New Roman" w:cs="Times New Roman"/>
          <w:b/>
          <w:sz w:val="24"/>
          <w:szCs w:val="24"/>
        </w:rPr>
        <w:t xml:space="preserve">            KOMİSYON ÜYELERİ</w:t>
      </w:r>
    </w:p>
    <w:p w:rsidR="00841BFF" w:rsidRPr="00841BFF" w:rsidRDefault="00841BFF" w:rsidP="00841BFF">
      <w:pPr>
        <w:ind w:left="2124" w:firstLine="708"/>
        <w:jc w:val="center"/>
        <w:rPr>
          <w:rFonts w:ascii="Times New Roman" w:hAnsi="Times New Roman" w:cs="Times New Roman"/>
          <w:b/>
          <w:sz w:val="24"/>
          <w:szCs w:val="24"/>
        </w:rPr>
      </w:pPr>
    </w:p>
    <w:p w:rsidR="00841BFF" w:rsidRPr="00841BFF" w:rsidRDefault="00841BFF" w:rsidP="00841BFF">
      <w:pPr>
        <w:jc w:val="center"/>
        <w:rPr>
          <w:rFonts w:ascii="Times New Roman" w:hAnsi="Times New Roman" w:cs="Times New Roman"/>
          <w:b/>
          <w:sz w:val="24"/>
          <w:szCs w:val="24"/>
        </w:rPr>
      </w:pPr>
      <w:r w:rsidRPr="00841BFF">
        <w:rPr>
          <w:rFonts w:ascii="Times New Roman" w:hAnsi="Times New Roman" w:cs="Times New Roman"/>
          <w:b/>
          <w:sz w:val="24"/>
          <w:szCs w:val="24"/>
        </w:rPr>
        <w:t xml:space="preserve">Yasin </w:t>
      </w:r>
      <w:proofErr w:type="spellStart"/>
      <w:r w:rsidRPr="00841BFF">
        <w:rPr>
          <w:rFonts w:ascii="Times New Roman" w:hAnsi="Times New Roman" w:cs="Times New Roman"/>
          <w:b/>
          <w:sz w:val="24"/>
          <w:szCs w:val="24"/>
        </w:rPr>
        <w:t>Çoşar</w:t>
      </w:r>
      <w:proofErr w:type="spellEnd"/>
      <w:r w:rsidRPr="00841BFF">
        <w:rPr>
          <w:rFonts w:ascii="Times New Roman" w:hAnsi="Times New Roman" w:cs="Times New Roman"/>
          <w:b/>
          <w:sz w:val="24"/>
          <w:szCs w:val="24"/>
        </w:rPr>
        <w:t xml:space="preserve"> YAĞCI</w:t>
      </w:r>
      <w:r w:rsidRPr="00841BFF">
        <w:rPr>
          <w:rFonts w:ascii="Times New Roman" w:hAnsi="Times New Roman" w:cs="Times New Roman"/>
          <w:b/>
          <w:sz w:val="24"/>
          <w:szCs w:val="24"/>
        </w:rPr>
        <w:tab/>
      </w:r>
      <w:r w:rsidRPr="00841BFF">
        <w:rPr>
          <w:rFonts w:ascii="Times New Roman" w:hAnsi="Times New Roman" w:cs="Times New Roman"/>
          <w:b/>
          <w:sz w:val="24"/>
          <w:szCs w:val="24"/>
        </w:rPr>
        <w:tab/>
      </w:r>
      <w:r w:rsidRPr="00841BFF">
        <w:rPr>
          <w:rFonts w:ascii="Times New Roman" w:hAnsi="Times New Roman" w:cs="Times New Roman"/>
          <w:b/>
          <w:sz w:val="24"/>
          <w:szCs w:val="24"/>
        </w:rPr>
        <w:tab/>
        <w:t>Duygu TARHAN</w:t>
      </w:r>
      <w:r w:rsidRPr="00841BFF">
        <w:rPr>
          <w:rFonts w:ascii="Times New Roman" w:hAnsi="Times New Roman" w:cs="Times New Roman"/>
          <w:b/>
          <w:sz w:val="24"/>
          <w:szCs w:val="24"/>
        </w:rPr>
        <w:tab/>
      </w:r>
      <w:r w:rsidRPr="00841BFF">
        <w:rPr>
          <w:rFonts w:ascii="Times New Roman" w:hAnsi="Times New Roman" w:cs="Times New Roman"/>
          <w:b/>
          <w:sz w:val="24"/>
          <w:szCs w:val="24"/>
        </w:rPr>
        <w:tab/>
      </w:r>
      <w:r w:rsidRPr="00841BFF">
        <w:rPr>
          <w:rFonts w:ascii="Times New Roman" w:hAnsi="Times New Roman" w:cs="Times New Roman"/>
          <w:b/>
          <w:sz w:val="24"/>
          <w:szCs w:val="24"/>
        </w:rPr>
        <w:tab/>
        <w:t>Yusuf DENİZ</w:t>
      </w:r>
      <w:r w:rsidR="00A71D32">
        <w:rPr>
          <w:rFonts w:ascii="Times New Roman" w:hAnsi="Times New Roman" w:cs="Times New Roman"/>
          <w:b/>
          <w:sz w:val="24"/>
          <w:szCs w:val="24"/>
        </w:rPr>
        <w:br/>
      </w:r>
      <w:r w:rsidRPr="00841BFF">
        <w:rPr>
          <w:rFonts w:ascii="Times New Roman" w:hAnsi="Times New Roman" w:cs="Times New Roman"/>
          <w:b/>
          <w:sz w:val="24"/>
          <w:szCs w:val="24"/>
        </w:rPr>
        <w:t>Başkan</w:t>
      </w:r>
      <w:r w:rsidRPr="00841BFF">
        <w:rPr>
          <w:rFonts w:ascii="Times New Roman" w:hAnsi="Times New Roman" w:cs="Times New Roman"/>
          <w:b/>
          <w:sz w:val="24"/>
          <w:szCs w:val="24"/>
        </w:rPr>
        <w:tab/>
      </w:r>
      <w:r w:rsidRPr="00841BFF">
        <w:rPr>
          <w:rFonts w:ascii="Times New Roman" w:hAnsi="Times New Roman" w:cs="Times New Roman"/>
          <w:b/>
          <w:sz w:val="24"/>
          <w:szCs w:val="24"/>
        </w:rPr>
        <w:tab/>
      </w:r>
      <w:r w:rsidRPr="00841BFF">
        <w:rPr>
          <w:rFonts w:ascii="Times New Roman" w:hAnsi="Times New Roman" w:cs="Times New Roman"/>
          <w:b/>
          <w:sz w:val="24"/>
          <w:szCs w:val="24"/>
        </w:rPr>
        <w:tab/>
      </w:r>
      <w:r w:rsidRPr="00841BFF">
        <w:rPr>
          <w:rFonts w:ascii="Times New Roman" w:hAnsi="Times New Roman" w:cs="Times New Roman"/>
          <w:b/>
          <w:sz w:val="24"/>
          <w:szCs w:val="24"/>
        </w:rPr>
        <w:tab/>
        <w:t xml:space="preserve">       Üye</w:t>
      </w:r>
      <w:r w:rsidRPr="00841BFF">
        <w:rPr>
          <w:rFonts w:ascii="Times New Roman" w:hAnsi="Times New Roman" w:cs="Times New Roman"/>
          <w:b/>
          <w:sz w:val="24"/>
          <w:szCs w:val="24"/>
        </w:rPr>
        <w:tab/>
      </w:r>
      <w:r w:rsidRPr="00841BFF">
        <w:rPr>
          <w:rFonts w:ascii="Times New Roman" w:hAnsi="Times New Roman" w:cs="Times New Roman"/>
          <w:b/>
          <w:sz w:val="24"/>
          <w:szCs w:val="24"/>
        </w:rPr>
        <w:tab/>
      </w:r>
      <w:r w:rsidRPr="00841BFF">
        <w:rPr>
          <w:rFonts w:ascii="Times New Roman" w:hAnsi="Times New Roman" w:cs="Times New Roman"/>
          <w:b/>
          <w:sz w:val="24"/>
          <w:szCs w:val="24"/>
        </w:rPr>
        <w:tab/>
      </w:r>
      <w:r w:rsidRPr="00841BFF">
        <w:rPr>
          <w:rFonts w:ascii="Times New Roman" w:hAnsi="Times New Roman" w:cs="Times New Roman"/>
          <w:b/>
          <w:sz w:val="24"/>
          <w:szCs w:val="24"/>
        </w:rPr>
        <w:tab/>
        <w:t xml:space="preserve">     </w:t>
      </w:r>
      <w:proofErr w:type="spellStart"/>
      <w:r w:rsidRPr="00841BFF">
        <w:rPr>
          <w:rFonts w:ascii="Times New Roman" w:hAnsi="Times New Roman" w:cs="Times New Roman"/>
          <w:b/>
          <w:sz w:val="24"/>
          <w:szCs w:val="24"/>
        </w:rPr>
        <w:t>Üye</w:t>
      </w:r>
      <w:proofErr w:type="spellEnd"/>
    </w:p>
    <w:p w:rsidR="00841BFF" w:rsidRPr="00841BFF" w:rsidRDefault="00841BFF" w:rsidP="00841BFF">
      <w:pPr>
        <w:jc w:val="center"/>
        <w:rPr>
          <w:rFonts w:ascii="Times New Roman" w:hAnsi="Times New Roman" w:cs="Times New Roman"/>
          <w:b/>
          <w:sz w:val="24"/>
          <w:szCs w:val="24"/>
        </w:rPr>
      </w:pPr>
      <w:bookmarkStart w:id="0" w:name="_GoBack"/>
      <w:bookmarkEnd w:id="0"/>
    </w:p>
    <w:p w:rsidR="001E7343" w:rsidRPr="001E7343" w:rsidRDefault="00841BFF" w:rsidP="00841BFF">
      <w:pPr>
        <w:jc w:val="center"/>
        <w:rPr>
          <w:rFonts w:ascii="Times New Roman" w:hAnsi="Times New Roman" w:cs="Times New Roman"/>
          <w:sz w:val="24"/>
          <w:szCs w:val="24"/>
        </w:rPr>
      </w:pPr>
      <w:r w:rsidRPr="00841BFF">
        <w:rPr>
          <w:rFonts w:ascii="Times New Roman" w:hAnsi="Times New Roman" w:cs="Times New Roman"/>
          <w:b/>
          <w:sz w:val="24"/>
          <w:szCs w:val="24"/>
        </w:rPr>
        <w:t>Orhan BOZDAĞ</w:t>
      </w:r>
      <w:r w:rsidRPr="00841BFF">
        <w:rPr>
          <w:rFonts w:ascii="Times New Roman" w:hAnsi="Times New Roman" w:cs="Times New Roman"/>
          <w:b/>
          <w:sz w:val="24"/>
          <w:szCs w:val="24"/>
        </w:rPr>
        <w:tab/>
      </w:r>
      <w:r w:rsidRPr="00841BFF">
        <w:rPr>
          <w:rFonts w:ascii="Times New Roman" w:hAnsi="Times New Roman" w:cs="Times New Roman"/>
          <w:b/>
          <w:sz w:val="24"/>
          <w:szCs w:val="24"/>
        </w:rPr>
        <w:tab/>
      </w:r>
      <w:r w:rsidRPr="00841BFF">
        <w:rPr>
          <w:rFonts w:ascii="Times New Roman" w:hAnsi="Times New Roman" w:cs="Times New Roman"/>
          <w:b/>
          <w:sz w:val="24"/>
          <w:szCs w:val="24"/>
        </w:rPr>
        <w:tab/>
        <w:t>Aydın BALOĞLU</w:t>
      </w:r>
      <w:r w:rsidR="00A71D32">
        <w:rPr>
          <w:rFonts w:ascii="Times New Roman" w:hAnsi="Times New Roman" w:cs="Times New Roman"/>
          <w:b/>
          <w:sz w:val="24"/>
          <w:szCs w:val="24"/>
        </w:rPr>
        <w:br/>
      </w:r>
      <w:r w:rsidRPr="00841BFF">
        <w:rPr>
          <w:rFonts w:ascii="Times New Roman" w:hAnsi="Times New Roman" w:cs="Times New Roman"/>
          <w:b/>
          <w:sz w:val="24"/>
          <w:szCs w:val="24"/>
        </w:rPr>
        <w:t>Üye</w:t>
      </w:r>
      <w:r w:rsidRPr="00841BFF">
        <w:rPr>
          <w:rFonts w:ascii="Times New Roman" w:hAnsi="Times New Roman" w:cs="Times New Roman"/>
          <w:b/>
          <w:sz w:val="24"/>
          <w:szCs w:val="24"/>
        </w:rPr>
        <w:tab/>
      </w:r>
      <w:r w:rsidRPr="00841BFF">
        <w:rPr>
          <w:rFonts w:ascii="Times New Roman" w:hAnsi="Times New Roman" w:cs="Times New Roman"/>
          <w:b/>
          <w:sz w:val="24"/>
          <w:szCs w:val="24"/>
        </w:rPr>
        <w:tab/>
      </w:r>
      <w:r w:rsidRPr="00841BFF">
        <w:rPr>
          <w:rFonts w:ascii="Times New Roman" w:hAnsi="Times New Roman" w:cs="Times New Roman"/>
          <w:b/>
          <w:sz w:val="24"/>
          <w:szCs w:val="24"/>
        </w:rPr>
        <w:tab/>
      </w:r>
      <w:r w:rsidRPr="00841BFF">
        <w:rPr>
          <w:rFonts w:ascii="Times New Roman" w:hAnsi="Times New Roman" w:cs="Times New Roman"/>
          <w:b/>
          <w:sz w:val="24"/>
          <w:szCs w:val="24"/>
        </w:rPr>
        <w:tab/>
        <w:t xml:space="preserve">         </w:t>
      </w:r>
      <w:proofErr w:type="spellStart"/>
      <w:r w:rsidRPr="00841BFF">
        <w:rPr>
          <w:rFonts w:ascii="Times New Roman" w:hAnsi="Times New Roman" w:cs="Times New Roman"/>
          <w:b/>
          <w:sz w:val="24"/>
          <w:szCs w:val="24"/>
        </w:rPr>
        <w:t>Üye</w:t>
      </w:r>
      <w:proofErr w:type="spellEnd"/>
    </w:p>
    <w:sectPr w:rsidR="001E7343" w:rsidRPr="001E7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09"/>
    <w:rsid w:val="001E7343"/>
    <w:rsid w:val="00392B64"/>
    <w:rsid w:val="006E544D"/>
    <w:rsid w:val="00841BFF"/>
    <w:rsid w:val="00A71D32"/>
    <w:rsid w:val="00DE64AF"/>
    <w:rsid w:val="00EF1934"/>
    <w:rsid w:val="00EF78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C653"/>
  <w15:chartTrackingRefBased/>
  <w15:docId w15:val="{706580FB-9781-43ED-85DF-C6BC89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544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5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399</Words>
  <Characters>2275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cp:lastPrinted>2025-10-02T12:44:00Z</cp:lastPrinted>
  <dcterms:created xsi:type="dcterms:W3CDTF">2025-10-02T11:09:00Z</dcterms:created>
  <dcterms:modified xsi:type="dcterms:W3CDTF">2025-10-02T12:48:00Z</dcterms:modified>
</cp:coreProperties>
</file>