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29" w:rsidRDefault="00B90529" w:rsidP="00B90529">
      <w:bookmarkStart w:id="0" w:name="_GoBack"/>
      <w:bookmarkEnd w:id="0"/>
    </w:p>
    <w:p w:rsidR="00B90529" w:rsidRDefault="00B90529" w:rsidP="00B90529">
      <w:pPr>
        <w:rPr>
          <w:sz w:val="22"/>
          <w:szCs w:val="22"/>
        </w:rPr>
      </w:pPr>
    </w:p>
    <w:p w:rsidR="00B90529" w:rsidRDefault="00B90529" w:rsidP="00B90529">
      <w:pPr>
        <w:rPr>
          <w:sz w:val="22"/>
          <w:szCs w:val="22"/>
        </w:rPr>
      </w:pPr>
    </w:p>
    <w:p w:rsidR="00B90529" w:rsidRDefault="00B90529" w:rsidP="00B905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KOMİSYON RAPORUDUR</w:t>
      </w:r>
    </w:p>
    <w:p w:rsidR="00B90529" w:rsidRDefault="00B90529" w:rsidP="00B90529">
      <w:pPr>
        <w:jc w:val="both"/>
      </w:pPr>
    </w:p>
    <w:p w:rsidR="00B90529" w:rsidRPr="003D710E" w:rsidRDefault="00B90529" w:rsidP="00B90529">
      <w:pPr>
        <w:jc w:val="both"/>
        <w:rPr>
          <w:color w:val="FF0000"/>
        </w:rPr>
      </w:pPr>
      <w:r w:rsidRPr="003D710E">
        <w:t xml:space="preserve">     </w:t>
      </w:r>
      <w:r w:rsidR="000A478B" w:rsidRPr="003D710E">
        <w:t xml:space="preserve">    Belediyemiz Meclisinin 02.01.2026</w:t>
      </w:r>
      <w:r w:rsidRPr="003D710E">
        <w:t xml:space="preserve"> tarihli oturumunda komisyonumuza havale edilen Destek Hizmetleri Müdürlüğü</w:t>
      </w:r>
      <w:r w:rsidR="004F09F1">
        <w:t>’</w:t>
      </w:r>
      <w:r w:rsidRPr="003D710E">
        <w:t>nün</w:t>
      </w:r>
      <w:r w:rsidR="004F09F1">
        <w:t xml:space="preserve"> 26.12.2025 tarihli yazısında</w:t>
      </w:r>
      <w:r w:rsidR="000A478B" w:rsidRPr="003D710E">
        <w:t>; Polatlı Milli Emlak Müdürlüğü 06.11.2025 tarih ve E-</w:t>
      </w:r>
      <w:proofErr w:type="gramStart"/>
      <w:r w:rsidR="000A478B" w:rsidRPr="003D710E">
        <w:t>38168147</w:t>
      </w:r>
      <w:proofErr w:type="gramEnd"/>
      <w:r w:rsidR="000A478B" w:rsidRPr="003D710E">
        <w:t>-000[062301</w:t>
      </w:r>
      <w:r w:rsidR="00531FF2">
        <w:t>09854]-13998844 sayılı yazısı ile</w:t>
      </w:r>
      <w:r w:rsidRPr="003D710E">
        <w:t xml:space="preserve"> İlçemiz </w:t>
      </w:r>
      <w:proofErr w:type="spellStart"/>
      <w:r w:rsidRPr="003D710E">
        <w:t>Türktaciri</w:t>
      </w:r>
      <w:proofErr w:type="spellEnd"/>
      <w:r w:rsidRPr="003D710E">
        <w:t xml:space="preserve"> Mahallesi</w:t>
      </w:r>
      <w:r w:rsidR="00AA6240" w:rsidRPr="003D710E">
        <w:t>nde H</w:t>
      </w:r>
      <w:r w:rsidRPr="003D710E">
        <w:t>azine adına kayıtlı</w:t>
      </w:r>
      <w:r w:rsidR="00212FA2" w:rsidRPr="003D710E">
        <w:t xml:space="preserve"> 6360 Sayılı Kanun gereği Belediyemize tahsis edilen </w:t>
      </w:r>
      <w:r w:rsidRPr="003D710E">
        <w:t>122</w:t>
      </w:r>
      <w:r w:rsidR="00212FA2" w:rsidRPr="003D710E">
        <w:t xml:space="preserve"> </w:t>
      </w:r>
      <w:r w:rsidRPr="003D710E">
        <w:t xml:space="preserve">Ada 54 Parselde bulunan tarla vasıflı taşınmazın </w:t>
      </w:r>
      <w:r w:rsidR="00AA6240" w:rsidRPr="003D710E">
        <w:t>satışı yapılacağından tapu kayd</w:t>
      </w:r>
      <w:r w:rsidR="004F09F1">
        <w:t xml:space="preserve">ının beyanlar hanesinde bulunan </w:t>
      </w:r>
      <w:r w:rsidR="00AA6240" w:rsidRPr="003D710E">
        <w:t>“</w:t>
      </w:r>
      <w:r w:rsidR="00AA6240" w:rsidRPr="003D710E">
        <w:rPr>
          <w:i/>
        </w:rPr>
        <w:t>Polatlı Belediyesine Tahsis Edilmiştir</w:t>
      </w:r>
      <w:r w:rsidR="004F09F1">
        <w:t xml:space="preserve">.” </w:t>
      </w:r>
      <w:r w:rsidR="00AA6240" w:rsidRPr="003D710E">
        <w:t xml:space="preserve">şerhinin kaldırılıp kaldırılmayacağı </w:t>
      </w:r>
      <w:r w:rsidR="003D710E">
        <w:t>hususu</w:t>
      </w:r>
      <w:r w:rsidR="000A478B" w:rsidRPr="003D710E">
        <w:t xml:space="preserve"> </w:t>
      </w:r>
      <w:r w:rsidRPr="004F09F1">
        <w:t>komisyonumuzca incelenmiştir.</w:t>
      </w:r>
    </w:p>
    <w:p w:rsidR="00B90529" w:rsidRPr="004F09F1" w:rsidRDefault="000A478B" w:rsidP="004F09F1">
      <w:pPr>
        <w:jc w:val="both"/>
        <w:rPr>
          <w:color w:val="FF0000"/>
        </w:rPr>
      </w:pPr>
      <w:r w:rsidRPr="003D710E">
        <w:rPr>
          <w:color w:val="FF0000"/>
        </w:rPr>
        <w:tab/>
      </w:r>
      <w:proofErr w:type="gramStart"/>
      <w:r w:rsidRPr="003D710E">
        <w:t xml:space="preserve">6360 Sayılı kanundan önce </w:t>
      </w:r>
      <w:proofErr w:type="spellStart"/>
      <w:r w:rsidRPr="003D710E">
        <w:t>Türktaciri</w:t>
      </w:r>
      <w:proofErr w:type="spellEnd"/>
      <w:r w:rsidRPr="003D710E">
        <w:t xml:space="preserve"> Köy Tüzel Kişiliğine </w:t>
      </w:r>
      <w:r w:rsidR="004F09F1">
        <w:t>“</w:t>
      </w:r>
      <w:r w:rsidRPr="003D710E">
        <w:rPr>
          <w:i/>
        </w:rPr>
        <w:t>222 Sayılı Kanunun</w:t>
      </w:r>
      <w:r w:rsidR="003D710E">
        <w:rPr>
          <w:i/>
        </w:rPr>
        <w:t xml:space="preserve"> </w:t>
      </w:r>
      <w:r w:rsidRPr="003D710E">
        <w:rPr>
          <w:i/>
        </w:rPr>
        <w:t xml:space="preserve">62. Maddesine göre </w:t>
      </w:r>
      <w:proofErr w:type="spellStart"/>
      <w:r w:rsidRPr="003D710E">
        <w:rPr>
          <w:i/>
        </w:rPr>
        <w:t>Türktaciri</w:t>
      </w:r>
      <w:proofErr w:type="spellEnd"/>
      <w:r w:rsidRPr="003D710E">
        <w:rPr>
          <w:i/>
        </w:rPr>
        <w:t xml:space="preserve"> Köyü İlkokuluna Gelir Arazisi</w:t>
      </w:r>
      <w:r w:rsidR="004F09F1">
        <w:rPr>
          <w:i/>
        </w:rPr>
        <w:t xml:space="preserve"> olarak”</w:t>
      </w:r>
      <w:r w:rsidRPr="003D710E">
        <w:t xml:space="preserve"> tahsis edilen (Eski 358 Parsel) Yeni 122 Ada 54 Parsel</w:t>
      </w:r>
      <w:r w:rsidR="0009446B">
        <w:t>,</w:t>
      </w:r>
      <w:r w:rsidRPr="003D710E">
        <w:t xml:space="preserve"> 6360 Sayılı Kanun kapsamında </w:t>
      </w:r>
      <w:r w:rsidR="003D710E" w:rsidRPr="003D710E">
        <w:t>mülkiyeti Hazineye ait olmak üzere Köy Gelir Arazisi ola</w:t>
      </w:r>
      <w:r w:rsidR="003D710E">
        <w:t>rak İlçe Belediyesine tahsis ed</w:t>
      </w:r>
      <w:r w:rsidR="0009446B">
        <w:t>ilmiş olup</w:t>
      </w:r>
      <w:r w:rsidR="00531FF2">
        <w:t xml:space="preserve">, </w:t>
      </w:r>
      <w:r w:rsidR="003D710E" w:rsidRPr="003D710E">
        <w:t>Polatlı Milli Emlak Müdürlüğü’nün</w:t>
      </w:r>
      <w:r w:rsidR="004B3780">
        <w:t xml:space="preserve"> talebi olan;</w:t>
      </w:r>
      <w:r w:rsidR="003D710E">
        <w:t xml:space="preserve"> </w:t>
      </w:r>
      <w:r w:rsidR="00531FF2">
        <w:t>taşınmazın satışına</w:t>
      </w:r>
      <w:r w:rsidR="003D710E">
        <w:t xml:space="preserve"> esas olmak üzere </w:t>
      </w:r>
      <w:r w:rsidR="00531FF2">
        <w:t>tapu kaydının beyanlar hanesindeki</w:t>
      </w:r>
      <w:r w:rsidR="004B3780">
        <w:t xml:space="preserve"> </w:t>
      </w:r>
      <w:r w:rsidR="003D710E" w:rsidRPr="003D710E">
        <w:t>“</w:t>
      </w:r>
      <w:r w:rsidR="003D710E" w:rsidRPr="003D710E">
        <w:rPr>
          <w:i/>
        </w:rPr>
        <w:t>Polatlı Belediyesine Tahsis Edilmiştir</w:t>
      </w:r>
      <w:r w:rsidR="007A3603">
        <w:t xml:space="preserve">.” </w:t>
      </w:r>
      <w:r w:rsidR="0009446B">
        <w:t>ş</w:t>
      </w:r>
      <w:r w:rsidR="007A3603">
        <w:t xml:space="preserve">erhinin </w:t>
      </w:r>
      <w:r w:rsidR="003D710E">
        <w:t>kaldırılmasına</w:t>
      </w:r>
      <w:r w:rsidR="0009446B">
        <w:t xml:space="preserve"> komisyonumuzca</w:t>
      </w:r>
      <w:r w:rsidR="003D710E">
        <w:t xml:space="preserve"> oy birliğiyle karar verilmiştir.</w:t>
      </w:r>
      <w:proofErr w:type="gramEnd"/>
    </w:p>
    <w:p w:rsidR="00B90529" w:rsidRPr="003D710E" w:rsidRDefault="00B90529" w:rsidP="00B90529">
      <w:pPr>
        <w:tabs>
          <w:tab w:val="left" w:pos="709"/>
          <w:tab w:val="left" w:pos="993"/>
        </w:tabs>
        <w:jc w:val="both"/>
      </w:pPr>
      <w:r w:rsidRPr="003D710E">
        <w:rPr>
          <w:b/>
        </w:rPr>
        <w:tab/>
      </w:r>
    </w:p>
    <w:p w:rsidR="00B90529" w:rsidRPr="00C00486" w:rsidRDefault="00B90529" w:rsidP="00B90529">
      <w:pPr>
        <w:jc w:val="both"/>
        <w:rPr>
          <w:color w:val="C00000"/>
        </w:rPr>
      </w:pPr>
      <w:r w:rsidRPr="003D710E">
        <w:rPr>
          <w:b/>
        </w:rPr>
        <w:t xml:space="preserve">            </w:t>
      </w:r>
      <w:r w:rsidRPr="003D710E">
        <w:t xml:space="preserve">Yüce Meclisin takdir ve </w:t>
      </w:r>
      <w:r w:rsidR="00AA6240" w:rsidRPr="003D710E">
        <w:t>onaylarına arz ederiz</w:t>
      </w:r>
      <w:r w:rsidR="00AA6240" w:rsidRPr="00691ED2">
        <w:t xml:space="preserve">. </w:t>
      </w:r>
      <w:r w:rsidR="000478AB" w:rsidRPr="00691ED2">
        <w:t>05</w:t>
      </w:r>
      <w:r w:rsidR="00AA6240" w:rsidRPr="00691ED2">
        <w:t>.01.2026</w:t>
      </w:r>
    </w:p>
    <w:p w:rsidR="00B90529" w:rsidRDefault="00B90529" w:rsidP="00B90529">
      <w:pPr>
        <w:jc w:val="both"/>
        <w:rPr>
          <w:sz w:val="22"/>
          <w:szCs w:val="22"/>
        </w:rPr>
      </w:pPr>
    </w:p>
    <w:p w:rsidR="00B90529" w:rsidRDefault="00B90529" w:rsidP="00B90529">
      <w:pPr>
        <w:jc w:val="both"/>
        <w:rPr>
          <w:sz w:val="22"/>
          <w:szCs w:val="22"/>
        </w:rPr>
      </w:pPr>
    </w:p>
    <w:p w:rsidR="00B90529" w:rsidRDefault="00B90529" w:rsidP="00B90529">
      <w:pPr>
        <w:jc w:val="both"/>
        <w:rPr>
          <w:sz w:val="22"/>
          <w:szCs w:val="22"/>
        </w:rPr>
      </w:pPr>
    </w:p>
    <w:p w:rsidR="00B90529" w:rsidRDefault="00B90529" w:rsidP="00B90529">
      <w:pPr>
        <w:jc w:val="both"/>
        <w:rPr>
          <w:sz w:val="22"/>
          <w:szCs w:val="22"/>
        </w:rPr>
      </w:pPr>
    </w:p>
    <w:p w:rsidR="00B90529" w:rsidRDefault="00B90529" w:rsidP="00B90529">
      <w:pPr>
        <w:jc w:val="center"/>
        <w:rPr>
          <w:b/>
          <w:sz w:val="22"/>
          <w:szCs w:val="22"/>
        </w:rPr>
      </w:pPr>
      <w:r w:rsidRPr="00C00486">
        <w:rPr>
          <w:b/>
          <w:sz w:val="22"/>
          <w:szCs w:val="22"/>
        </w:rPr>
        <w:t>KOMİSYON ÜYELERİ</w:t>
      </w:r>
    </w:p>
    <w:p w:rsidR="00637BA8" w:rsidRDefault="00637BA8" w:rsidP="00B90529">
      <w:pPr>
        <w:jc w:val="center"/>
        <w:rPr>
          <w:b/>
          <w:sz w:val="22"/>
          <w:szCs w:val="22"/>
        </w:rPr>
      </w:pPr>
    </w:p>
    <w:p w:rsidR="00637BA8" w:rsidRDefault="00637BA8" w:rsidP="00B90529">
      <w:pPr>
        <w:jc w:val="center"/>
        <w:rPr>
          <w:b/>
          <w:sz w:val="22"/>
          <w:szCs w:val="22"/>
        </w:rPr>
      </w:pPr>
    </w:p>
    <w:p w:rsidR="00637BA8" w:rsidRPr="00C00486" w:rsidRDefault="00637BA8" w:rsidP="00B90529">
      <w:pPr>
        <w:jc w:val="center"/>
        <w:rPr>
          <w:b/>
          <w:sz w:val="22"/>
          <w:szCs w:val="22"/>
        </w:rPr>
      </w:pPr>
    </w:p>
    <w:p w:rsidR="00B90529" w:rsidRPr="00C00486" w:rsidRDefault="00B90529" w:rsidP="00B90529">
      <w:pPr>
        <w:rPr>
          <w:b/>
          <w:sz w:val="22"/>
          <w:szCs w:val="22"/>
        </w:rPr>
      </w:pPr>
      <w:r w:rsidRPr="00C00486">
        <w:rPr>
          <w:b/>
          <w:sz w:val="22"/>
          <w:szCs w:val="22"/>
        </w:rPr>
        <w:t xml:space="preserve">        </w:t>
      </w:r>
    </w:p>
    <w:p w:rsidR="00B90529" w:rsidRDefault="00B90529" w:rsidP="00B90529">
      <w:pPr>
        <w:jc w:val="both"/>
      </w:pPr>
    </w:p>
    <w:p w:rsidR="00637BA8" w:rsidRDefault="00B90529" w:rsidP="00B90529">
      <w:pPr>
        <w:jc w:val="both"/>
      </w:pPr>
      <w:r>
        <w:tab/>
        <w:t>Özgür YAMAN</w:t>
      </w:r>
      <w:r>
        <w:tab/>
      </w:r>
      <w:r>
        <w:tab/>
        <w:t>Giray TEMURER</w:t>
      </w:r>
      <w:r>
        <w:tab/>
      </w:r>
      <w:r>
        <w:tab/>
      </w:r>
      <w:r>
        <w:tab/>
        <w:t>Hüsamettin BULAT</w:t>
      </w:r>
    </w:p>
    <w:p w:rsidR="00B90529" w:rsidRDefault="00B90529" w:rsidP="00B90529">
      <w:pPr>
        <w:jc w:val="both"/>
      </w:pPr>
      <w:r>
        <w:t xml:space="preserve"> </w:t>
      </w:r>
    </w:p>
    <w:p w:rsidR="00B90529" w:rsidRDefault="00B90529" w:rsidP="00B90529">
      <w:pPr>
        <w:jc w:val="both"/>
      </w:pPr>
    </w:p>
    <w:p w:rsidR="00B90529" w:rsidRDefault="00B90529" w:rsidP="00B90529">
      <w:pPr>
        <w:jc w:val="both"/>
      </w:pPr>
    </w:p>
    <w:p w:rsidR="00B90529" w:rsidRDefault="00B90529" w:rsidP="00B90529">
      <w:pPr>
        <w:jc w:val="both"/>
      </w:pPr>
    </w:p>
    <w:p w:rsidR="00B90529" w:rsidRDefault="00B90529" w:rsidP="00B90529">
      <w:pPr>
        <w:jc w:val="both"/>
      </w:pPr>
    </w:p>
    <w:p w:rsidR="00B90529" w:rsidRDefault="00B90529" w:rsidP="00B90529">
      <w:pPr>
        <w:jc w:val="both"/>
      </w:pPr>
    </w:p>
    <w:p w:rsidR="00B90529" w:rsidRDefault="00B90529" w:rsidP="00B90529">
      <w:pPr>
        <w:jc w:val="both"/>
      </w:pPr>
      <w:r>
        <w:tab/>
      </w:r>
      <w:r>
        <w:tab/>
      </w:r>
      <w:r>
        <w:tab/>
        <w:t xml:space="preserve"> Zekayi KAYA</w:t>
      </w:r>
      <w:r>
        <w:tab/>
      </w:r>
      <w:r>
        <w:tab/>
      </w:r>
      <w:r>
        <w:tab/>
        <w:t>Aydın BALOĞLU</w:t>
      </w:r>
    </w:p>
    <w:p w:rsidR="00B90529" w:rsidRDefault="00B90529" w:rsidP="00B9052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</w:p>
    <w:p w:rsidR="00B90529" w:rsidRDefault="00B90529" w:rsidP="00B90529"/>
    <w:p w:rsidR="00B90529" w:rsidRDefault="00B90529" w:rsidP="00B90529">
      <w:pPr>
        <w:jc w:val="both"/>
        <w:rPr>
          <w:b/>
        </w:rPr>
      </w:pPr>
    </w:p>
    <w:p w:rsidR="00B90529" w:rsidRDefault="00B90529" w:rsidP="00B90529">
      <w:pPr>
        <w:jc w:val="center"/>
      </w:pPr>
      <w:r>
        <w:rPr>
          <w:b/>
        </w:rPr>
        <w:t xml:space="preserve">    </w:t>
      </w:r>
    </w:p>
    <w:p w:rsidR="00D43EA4" w:rsidRDefault="00D43EA4"/>
    <w:sectPr w:rsidR="00D43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82"/>
    <w:rsid w:val="000478AB"/>
    <w:rsid w:val="00060E2B"/>
    <w:rsid w:val="0009446B"/>
    <w:rsid w:val="000A478B"/>
    <w:rsid w:val="00212FA2"/>
    <w:rsid w:val="002D2182"/>
    <w:rsid w:val="003D710E"/>
    <w:rsid w:val="004B3780"/>
    <w:rsid w:val="004F09F1"/>
    <w:rsid w:val="00531FF2"/>
    <w:rsid w:val="00637BA8"/>
    <w:rsid w:val="00691ED2"/>
    <w:rsid w:val="007A3603"/>
    <w:rsid w:val="009C3669"/>
    <w:rsid w:val="00AA6240"/>
    <w:rsid w:val="00B90529"/>
    <w:rsid w:val="00C00486"/>
    <w:rsid w:val="00D43EA4"/>
    <w:rsid w:val="00EC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30DDA-3C35-453D-9362-248D9125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tugba.balci</dc:creator>
  <cp:keywords/>
  <dc:description/>
  <cp:lastModifiedBy>tugba.balci</cp:lastModifiedBy>
  <cp:revision>37</cp:revision>
  <cp:lastPrinted>2026-01-06T11:22:00Z</cp:lastPrinted>
  <dcterms:created xsi:type="dcterms:W3CDTF">2026-01-05T11:46:00Z</dcterms:created>
  <dcterms:modified xsi:type="dcterms:W3CDTF">2026-01-06T11:26:00Z</dcterms:modified>
</cp:coreProperties>
</file>